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CE" w:rsidRPr="00F814DE" w:rsidRDefault="00616CCE" w:rsidP="00616CCE">
      <w:pPr>
        <w:spacing w:line="560" w:lineRule="exac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 w:rsidRPr="00F814D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附件2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：</w:t>
      </w:r>
      <w:r w:rsidRPr="00F814D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上海政法学院2019年度市教委本科重点课程建设项目立项名单</w:t>
      </w:r>
    </w:p>
    <w:p w:rsidR="00616CCE" w:rsidRPr="00800037" w:rsidRDefault="00616CCE" w:rsidP="00616CCE">
      <w:pPr>
        <w:spacing w:line="560" w:lineRule="exact"/>
        <w:jc w:val="center"/>
        <w:rPr>
          <w:rFonts w:ascii="宋体" w:hAnsi="宋体"/>
          <w:b/>
          <w:sz w:val="24"/>
          <w:szCs w:val="24"/>
        </w:rPr>
      </w:pPr>
    </w:p>
    <w:tbl>
      <w:tblPr>
        <w:tblW w:w="82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1"/>
        <w:gridCol w:w="3880"/>
        <w:gridCol w:w="3491"/>
      </w:tblGrid>
      <w:tr w:rsidR="00616CCE" w:rsidRPr="00F814DE" w:rsidTr="00064680">
        <w:trPr>
          <w:cantSplit/>
          <w:trHeight w:val="56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16CCE" w:rsidRPr="00F814DE" w:rsidRDefault="00616CCE" w:rsidP="0006468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9"/>
              </w:rPr>
            </w:pPr>
            <w:r w:rsidRPr="00F814D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9"/>
              </w:rPr>
              <w:t>序号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16CCE" w:rsidRPr="00F814DE" w:rsidRDefault="00616CCE" w:rsidP="0006468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9"/>
              </w:rPr>
            </w:pPr>
            <w:r w:rsidRPr="00F814D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9"/>
              </w:rPr>
              <w:t>课程名称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16CCE" w:rsidRPr="00F814DE" w:rsidRDefault="00616CCE" w:rsidP="00064680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9"/>
              </w:rPr>
            </w:pPr>
            <w:r w:rsidRPr="00F814D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9"/>
              </w:rPr>
              <w:t>课程负责人</w:t>
            </w:r>
          </w:p>
        </w:tc>
      </w:tr>
      <w:tr w:rsidR="00616CCE" w:rsidRPr="006B4CF1" w:rsidTr="00064680">
        <w:trPr>
          <w:cantSplit/>
          <w:trHeight w:val="56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16CCE" w:rsidRPr="00F814DE" w:rsidRDefault="00616CCE" w:rsidP="00064680">
            <w:pPr>
              <w:widowControl/>
              <w:spacing w:line="450" w:lineRule="atLeast"/>
              <w:jc w:val="center"/>
              <w:textAlignment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 w:rsidRPr="00F814DE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16CCE" w:rsidRPr="00F814DE" w:rsidRDefault="00616CCE" w:rsidP="00064680">
            <w:pPr>
              <w:widowControl/>
              <w:spacing w:line="450" w:lineRule="atLeast"/>
              <w:jc w:val="center"/>
              <w:textAlignment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 w:rsidRPr="00F814DE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思想道德修养与法律基础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16CCE" w:rsidRPr="00F814DE" w:rsidRDefault="00616CCE" w:rsidP="00064680">
            <w:pPr>
              <w:widowControl/>
              <w:spacing w:line="450" w:lineRule="atLeast"/>
              <w:jc w:val="center"/>
              <w:textAlignment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 w:rsidRPr="00F814DE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徐俊峰</w:t>
            </w:r>
          </w:p>
        </w:tc>
      </w:tr>
      <w:tr w:rsidR="00616CCE" w:rsidRPr="006B4CF1" w:rsidTr="00064680">
        <w:trPr>
          <w:cantSplit/>
          <w:trHeight w:val="56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16CCE" w:rsidRPr="00F814DE" w:rsidRDefault="00616CCE" w:rsidP="00064680">
            <w:pPr>
              <w:widowControl/>
              <w:spacing w:line="450" w:lineRule="atLeast"/>
              <w:jc w:val="center"/>
              <w:textAlignment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 w:rsidRPr="00F814DE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16CCE" w:rsidRPr="00F814DE" w:rsidRDefault="00616CCE" w:rsidP="00064680">
            <w:pPr>
              <w:widowControl/>
              <w:spacing w:line="450" w:lineRule="atLeast"/>
              <w:jc w:val="center"/>
              <w:textAlignment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 w:rsidRPr="00F814DE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社会保障概论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16CCE" w:rsidRPr="00F814DE" w:rsidRDefault="00616CCE" w:rsidP="00064680">
            <w:pPr>
              <w:widowControl/>
              <w:spacing w:line="450" w:lineRule="atLeast"/>
              <w:jc w:val="center"/>
              <w:textAlignment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 w:rsidRPr="00F814DE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王慧博</w:t>
            </w:r>
          </w:p>
        </w:tc>
      </w:tr>
      <w:tr w:rsidR="00616CCE" w:rsidRPr="006B4CF1" w:rsidTr="00064680">
        <w:trPr>
          <w:cantSplit/>
          <w:trHeight w:val="56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16CCE" w:rsidRPr="00F814DE" w:rsidRDefault="00616CCE" w:rsidP="00064680">
            <w:pPr>
              <w:widowControl/>
              <w:spacing w:line="450" w:lineRule="atLeast"/>
              <w:jc w:val="center"/>
              <w:textAlignment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 w:rsidRPr="00F814DE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16CCE" w:rsidRPr="00F814DE" w:rsidRDefault="00616CCE" w:rsidP="00064680">
            <w:pPr>
              <w:widowControl/>
              <w:spacing w:line="450" w:lineRule="atLeast"/>
              <w:jc w:val="center"/>
              <w:textAlignment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 w:rsidRPr="00F814DE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微观经济学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16CCE" w:rsidRPr="00F814DE" w:rsidRDefault="00616CCE" w:rsidP="00064680">
            <w:pPr>
              <w:widowControl/>
              <w:spacing w:line="450" w:lineRule="atLeast"/>
              <w:jc w:val="center"/>
              <w:textAlignment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 w:rsidRPr="00F814DE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何英</w:t>
            </w:r>
          </w:p>
        </w:tc>
      </w:tr>
      <w:tr w:rsidR="00616CCE" w:rsidRPr="006B4CF1" w:rsidTr="00064680">
        <w:trPr>
          <w:cantSplit/>
          <w:trHeight w:val="56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16CCE" w:rsidRPr="00F814DE" w:rsidRDefault="00616CCE" w:rsidP="00064680">
            <w:pPr>
              <w:widowControl/>
              <w:spacing w:line="450" w:lineRule="atLeast"/>
              <w:jc w:val="center"/>
              <w:textAlignment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 w:rsidRPr="00F814DE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16CCE" w:rsidRPr="00F814DE" w:rsidRDefault="00616CCE" w:rsidP="00064680">
            <w:pPr>
              <w:widowControl/>
              <w:spacing w:line="450" w:lineRule="atLeast"/>
              <w:jc w:val="center"/>
              <w:textAlignment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 w:rsidRPr="00F814DE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社会统计学与计算机应用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16CCE" w:rsidRPr="00F814DE" w:rsidRDefault="00616CCE" w:rsidP="00064680">
            <w:pPr>
              <w:widowControl/>
              <w:spacing w:line="450" w:lineRule="atLeast"/>
              <w:jc w:val="center"/>
              <w:textAlignment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 w:rsidRPr="00F814DE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杨玲丽</w:t>
            </w:r>
          </w:p>
        </w:tc>
      </w:tr>
      <w:tr w:rsidR="00616CCE" w:rsidRPr="006B4CF1" w:rsidTr="00064680">
        <w:trPr>
          <w:cantSplit/>
          <w:trHeight w:val="56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16CCE" w:rsidRPr="00F814DE" w:rsidRDefault="00616CCE" w:rsidP="00064680">
            <w:pPr>
              <w:widowControl/>
              <w:spacing w:line="450" w:lineRule="atLeast"/>
              <w:jc w:val="center"/>
              <w:textAlignment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 w:rsidRPr="00F814DE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16CCE" w:rsidRPr="00F814DE" w:rsidRDefault="00616CCE" w:rsidP="00064680">
            <w:pPr>
              <w:widowControl/>
              <w:spacing w:line="450" w:lineRule="atLeast"/>
              <w:jc w:val="center"/>
              <w:textAlignment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 w:rsidRPr="00F814DE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16CCE" w:rsidRPr="00F814DE" w:rsidRDefault="00616CCE" w:rsidP="00064680">
            <w:pPr>
              <w:widowControl/>
              <w:spacing w:line="450" w:lineRule="atLeast"/>
              <w:jc w:val="center"/>
              <w:textAlignment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 w:rsidRPr="00F814DE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章萍</w:t>
            </w:r>
          </w:p>
        </w:tc>
      </w:tr>
      <w:tr w:rsidR="00616CCE" w:rsidRPr="006B4CF1" w:rsidTr="00064680">
        <w:trPr>
          <w:cantSplit/>
          <w:trHeight w:val="56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16CCE" w:rsidRPr="00F814DE" w:rsidRDefault="00616CCE" w:rsidP="00064680">
            <w:pPr>
              <w:widowControl/>
              <w:spacing w:line="450" w:lineRule="atLeast"/>
              <w:jc w:val="center"/>
              <w:textAlignment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 w:rsidRPr="00F814DE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16CCE" w:rsidRPr="00F814DE" w:rsidRDefault="00616CCE" w:rsidP="00064680">
            <w:pPr>
              <w:widowControl/>
              <w:spacing w:line="450" w:lineRule="atLeast"/>
              <w:jc w:val="center"/>
              <w:textAlignment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 w:rsidRPr="00F814DE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批判性思维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16CCE" w:rsidRPr="00F814DE" w:rsidRDefault="00616CCE" w:rsidP="00064680">
            <w:pPr>
              <w:widowControl/>
              <w:spacing w:line="450" w:lineRule="atLeast"/>
              <w:jc w:val="center"/>
              <w:textAlignment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 w:rsidRPr="00F814DE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欧阳为民</w:t>
            </w:r>
          </w:p>
        </w:tc>
      </w:tr>
      <w:tr w:rsidR="00616CCE" w:rsidRPr="006B4CF1" w:rsidTr="00064680">
        <w:trPr>
          <w:cantSplit/>
          <w:trHeight w:val="56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16CCE" w:rsidRPr="00F814DE" w:rsidRDefault="00616CCE" w:rsidP="00064680">
            <w:pPr>
              <w:widowControl/>
              <w:spacing w:line="450" w:lineRule="atLeast"/>
              <w:jc w:val="center"/>
              <w:textAlignment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 w:rsidRPr="00F814DE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16CCE" w:rsidRPr="00F814DE" w:rsidRDefault="00616CCE" w:rsidP="00064680">
            <w:pPr>
              <w:widowControl/>
              <w:spacing w:line="450" w:lineRule="atLeast"/>
              <w:jc w:val="center"/>
              <w:textAlignment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 w:rsidRPr="00F814DE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侵权责任法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16CCE" w:rsidRPr="00F814DE" w:rsidRDefault="00616CCE" w:rsidP="00064680">
            <w:pPr>
              <w:widowControl/>
              <w:spacing w:line="450" w:lineRule="atLeast"/>
              <w:jc w:val="center"/>
              <w:textAlignment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 w:rsidRPr="00F814DE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王康</w:t>
            </w:r>
          </w:p>
        </w:tc>
      </w:tr>
      <w:tr w:rsidR="00616CCE" w:rsidRPr="006B4CF1" w:rsidTr="00064680">
        <w:trPr>
          <w:cantSplit/>
          <w:trHeight w:val="56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16CCE" w:rsidRPr="00F814DE" w:rsidRDefault="00616CCE" w:rsidP="00064680">
            <w:pPr>
              <w:widowControl/>
              <w:spacing w:line="450" w:lineRule="atLeast"/>
              <w:jc w:val="center"/>
              <w:textAlignment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 w:rsidRPr="00F814DE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16CCE" w:rsidRPr="00F814DE" w:rsidRDefault="00616CCE" w:rsidP="00064680">
            <w:pPr>
              <w:widowControl/>
              <w:spacing w:line="450" w:lineRule="atLeast"/>
              <w:jc w:val="center"/>
              <w:textAlignment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 w:rsidRPr="00F814DE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近现代国际关系史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16CCE" w:rsidRPr="00F814DE" w:rsidRDefault="00616CCE" w:rsidP="00064680">
            <w:pPr>
              <w:widowControl/>
              <w:spacing w:line="450" w:lineRule="atLeast"/>
              <w:jc w:val="center"/>
              <w:textAlignment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 w:rsidRPr="00F814DE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谈谭</w:t>
            </w:r>
          </w:p>
        </w:tc>
      </w:tr>
    </w:tbl>
    <w:p w:rsidR="00633EB4" w:rsidRDefault="00633EB4"/>
    <w:sectPr w:rsidR="00633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EB4" w:rsidRDefault="00633EB4" w:rsidP="00616CCE">
      <w:r>
        <w:separator/>
      </w:r>
    </w:p>
  </w:endnote>
  <w:endnote w:type="continuationSeparator" w:id="1">
    <w:p w:rsidR="00633EB4" w:rsidRDefault="00633EB4" w:rsidP="00616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EB4" w:rsidRDefault="00633EB4" w:rsidP="00616CCE">
      <w:r>
        <w:separator/>
      </w:r>
    </w:p>
  </w:footnote>
  <w:footnote w:type="continuationSeparator" w:id="1">
    <w:p w:rsidR="00633EB4" w:rsidRDefault="00633EB4" w:rsidP="00616C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CCE"/>
    <w:rsid w:val="00616CCE"/>
    <w:rsid w:val="00633EB4"/>
    <w:rsid w:val="0086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6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6C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6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6C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杨燕蓉</dc:creator>
  <cp:keywords/>
  <dc:description/>
  <cp:lastModifiedBy>杨燕蓉</cp:lastModifiedBy>
  <cp:revision>5</cp:revision>
  <dcterms:created xsi:type="dcterms:W3CDTF">2019-10-23T02:54:00Z</dcterms:created>
  <dcterms:modified xsi:type="dcterms:W3CDTF">2019-10-23T02:54:00Z</dcterms:modified>
</cp:coreProperties>
</file>