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6A" w:rsidRDefault="003D51CA">
      <w:pPr>
        <w:spacing w:line="440" w:lineRule="exact"/>
        <w:jc w:val="center"/>
        <w:rPr>
          <w:rFonts w:ascii="宋体" w:eastAsia="宋体" w:hAnsi="宋体"/>
          <w:b/>
          <w:sz w:val="32"/>
          <w:szCs w:val="32"/>
        </w:rPr>
      </w:pPr>
      <w:r>
        <w:rPr>
          <w:rFonts w:ascii="宋体" w:eastAsia="宋体" w:hAnsi="宋体" w:hint="eastAsia"/>
          <w:b/>
          <w:sz w:val="32"/>
          <w:szCs w:val="32"/>
        </w:rPr>
        <w:t>上海市</w:t>
      </w:r>
      <w:r w:rsidR="0061726D">
        <w:rPr>
          <w:rFonts w:ascii="宋体" w:eastAsia="宋体" w:hAnsi="宋体" w:hint="eastAsia"/>
          <w:b/>
          <w:sz w:val="32"/>
          <w:szCs w:val="32"/>
        </w:rPr>
        <w:t>第</w:t>
      </w:r>
      <w:r w:rsidR="00C46EB6">
        <w:rPr>
          <w:rFonts w:ascii="宋体" w:eastAsia="宋体" w:hAnsi="宋体" w:hint="eastAsia"/>
          <w:b/>
          <w:sz w:val="32"/>
          <w:szCs w:val="32"/>
        </w:rPr>
        <w:t>三</w:t>
      </w:r>
      <w:r w:rsidR="0061726D">
        <w:rPr>
          <w:rFonts w:ascii="宋体" w:eastAsia="宋体" w:hAnsi="宋体" w:hint="eastAsia"/>
          <w:b/>
          <w:sz w:val="32"/>
          <w:szCs w:val="32"/>
        </w:rPr>
        <w:t>届大学生</w:t>
      </w:r>
      <w:r>
        <w:rPr>
          <w:rFonts w:ascii="宋体" w:eastAsia="宋体" w:hAnsi="宋体" w:hint="eastAsia"/>
          <w:b/>
          <w:sz w:val="32"/>
          <w:szCs w:val="32"/>
        </w:rPr>
        <w:t>法律案例分析大赛通知</w:t>
      </w:r>
    </w:p>
    <w:p w:rsidR="00E15C6A" w:rsidRDefault="00E15C6A">
      <w:pPr>
        <w:spacing w:line="440" w:lineRule="exact"/>
        <w:jc w:val="center"/>
        <w:rPr>
          <w:rFonts w:ascii="宋体" w:eastAsia="宋体" w:hAnsi="宋体"/>
          <w:b/>
          <w:sz w:val="32"/>
          <w:szCs w:val="32"/>
        </w:rPr>
      </w:pPr>
    </w:p>
    <w:p w:rsidR="00E15C6A" w:rsidRDefault="003D51CA">
      <w:pPr>
        <w:pStyle w:val="aa"/>
        <w:spacing w:line="440" w:lineRule="exact"/>
        <w:ind w:firstLine="482"/>
        <w:rPr>
          <w:rFonts w:ascii="宋体" w:eastAsia="宋体" w:hAnsi="宋体"/>
          <w:b/>
          <w:sz w:val="24"/>
          <w:szCs w:val="24"/>
        </w:rPr>
      </w:pPr>
      <w:r>
        <w:rPr>
          <w:rFonts w:ascii="宋体" w:eastAsia="宋体" w:hAnsi="宋体" w:hint="eastAsia"/>
          <w:b/>
          <w:sz w:val="24"/>
          <w:szCs w:val="24"/>
        </w:rPr>
        <w:t>一、大赛目的</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以“经改编的真实卷宗”为题，考察学生归纳案件事实，综合运用法学理论知识和法律条文对案件事实进行法律分析，得出法律结论的能力。发挥大赛第二课堂作用，引导学生关注社会，关注最新司法实践，提高学生的法学实践能力。以大赛为平台，加强产学合作和院校交流，共同提升上海法学教育整体质量。</w:t>
      </w:r>
      <w:r>
        <w:rPr>
          <w:rFonts w:ascii="宋体" w:eastAsia="宋体" w:hAnsi="宋体"/>
          <w:sz w:val="24"/>
          <w:szCs w:val="24"/>
        </w:rPr>
        <w:t xml:space="preserve"> </w:t>
      </w:r>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b/>
          <w:sz w:val="24"/>
          <w:szCs w:val="24"/>
        </w:rPr>
      </w:pPr>
      <w:r>
        <w:rPr>
          <w:rFonts w:ascii="宋体" w:eastAsia="宋体" w:hAnsi="宋体" w:hint="eastAsia"/>
          <w:b/>
          <w:sz w:val="24"/>
          <w:szCs w:val="24"/>
        </w:rPr>
        <w:t>二、赛事机构</w:t>
      </w:r>
    </w:p>
    <w:p w:rsidR="00C46EB6"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（一）</w:t>
      </w:r>
      <w:r w:rsidR="00C46EB6">
        <w:rPr>
          <w:rFonts w:ascii="宋体" w:eastAsia="宋体" w:hAnsi="宋体" w:hint="eastAsia"/>
          <w:sz w:val="24"/>
          <w:szCs w:val="24"/>
        </w:rPr>
        <w:t>主管单位</w:t>
      </w:r>
    </w:p>
    <w:p w:rsidR="00C46EB6" w:rsidRDefault="00C46EB6">
      <w:pPr>
        <w:spacing w:line="440" w:lineRule="exact"/>
        <w:ind w:firstLineChars="200" w:firstLine="480"/>
        <w:rPr>
          <w:rFonts w:ascii="宋体" w:eastAsia="宋体" w:hAnsi="宋体"/>
          <w:sz w:val="24"/>
          <w:szCs w:val="24"/>
        </w:rPr>
      </w:pPr>
      <w:r>
        <w:rPr>
          <w:rFonts w:ascii="宋体" w:eastAsia="宋体" w:hAnsi="宋体" w:hint="eastAsia"/>
          <w:sz w:val="24"/>
          <w:szCs w:val="24"/>
        </w:rPr>
        <w:t xml:space="preserve">    上海市教育委员会</w:t>
      </w:r>
    </w:p>
    <w:p w:rsidR="00E15C6A" w:rsidRDefault="00C46EB6">
      <w:pPr>
        <w:spacing w:line="440" w:lineRule="exact"/>
        <w:ind w:firstLineChars="200" w:firstLine="480"/>
        <w:rPr>
          <w:rFonts w:ascii="宋体" w:eastAsia="宋体" w:hAnsi="宋体"/>
          <w:sz w:val="24"/>
          <w:szCs w:val="24"/>
        </w:rPr>
      </w:pPr>
      <w:r>
        <w:rPr>
          <w:rFonts w:ascii="宋体" w:eastAsia="宋体" w:hAnsi="宋体" w:hint="eastAsia"/>
          <w:sz w:val="24"/>
          <w:szCs w:val="24"/>
        </w:rPr>
        <w:t>（二）</w:t>
      </w:r>
      <w:r w:rsidR="003D51CA">
        <w:rPr>
          <w:rFonts w:ascii="宋体" w:eastAsia="宋体" w:hAnsi="宋体" w:hint="eastAsia"/>
          <w:sz w:val="24"/>
          <w:szCs w:val="24"/>
        </w:rPr>
        <w:t>顾问指导单位</w:t>
      </w:r>
    </w:p>
    <w:p w:rsidR="00E15C6A" w:rsidRDefault="003D51CA">
      <w:pPr>
        <w:spacing w:line="440" w:lineRule="exact"/>
        <w:ind w:leftChars="214" w:left="449" w:firstLineChars="200" w:firstLine="480"/>
        <w:rPr>
          <w:rFonts w:ascii="宋体" w:eastAsia="宋体" w:hAnsi="宋体"/>
          <w:sz w:val="24"/>
          <w:szCs w:val="24"/>
        </w:rPr>
      </w:pPr>
      <w:r>
        <w:rPr>
          <w:rFonts w:ascii="宋体" w:eastAsia="宋体" w:hAnsi="宋体" w:hint="eastAsia"/>
          <w:sz w:val="24"/>
          <w:szCs w:val="24"/>
        </w:rPr>
        <w:t>上海市高级人民法院  上海市人民检察院  上海市司法局</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w:t>
      </w:r>
      <w:r w:rsidR="00C46EB6">
        <w:rPr>
          <w:rFonts w:ascii="宋体" w:eastAsia="宋体" w:hAnsi="宋体" w:hint="eastAsia"/>
          <w:sz w:val="24"/>
          <w:szCs w:val="24"/>
        </w:rPr>
        <w:t>三</w:t>
      </w:r>
      <w:r>
        <w:rPr>
          <w:rFonts w:ascii="宋体" w:eastAsia="宋体" w:hAnsi="宋体" w:hint="eastAsia"/>
          <w:sz w:val="24"/>
          <w:szCs w:val="24"/>
        </w:rPr>
        <w:t>）支持合作单位</w:t>
      </w:r>
    </w:p>
    <w:p w:rsidR="00C46EB6" w:rsidRDefault="003D51CA" w:rsidP="00C46EB6">
      <w:pPr>
        <w:spacing w:line="440" w:lineRule="exact"/>
        <w:ind w:firstLineChars="400" w:firstLine="960"/>
        <w:rPr>
          <w:rFonts w:ascii="宋体" w:eastAsia="宋体" w:hAnsi="宋体" w:cs="宋体"/>
          <w:bCs/>
          <w:sz w:val="24"/>
          <w:szCs w:val="24"/>
        </w:rPr>
      </w:pPr>
      <w:r>
        <w:rPr>
          <w:rFonts w:ascii="宋体" w:eastAsia="宋体" w:hAnsi="宋体" w:cs="宋体" w:hint="eastAsia"/>
          <w:bCs/>
          <w:sz w:val="24"/>
          <w:szCs w:val="24"/>
        </w:rPr>
        <w:t>上海交通大学  复旦大学  华东师范大学  同济大学</w:t>
      </w:r>
      <w:r w:rsidR="00C46EB6">
        <w:rPr>
          <w:rFonts w:ascii="宋体" w:eastAsia="宋体" w:hAnsi="宋体" w:cs="宋体" w:hint="eastAsia"/>
          <w:bCs/>
          <w:sz w:val="24"/>
          <w:szCs w:val="24"/>
        </w:rPr>
        <w:t xml:space="preserve">  东华大学</w:t>
      </w:r>
    </w:p>
    <w:p w:rsidR="00C46EB6" w:rsidRDefault="00C46EB6" w:rsidP="00C46EB6">
      <w:pPr>
        <w:spacing w:line="440" w:lineRule="exact"/>
        <w:ind w:firstLineChars="400" w:firstLine="960"/>
        <w:rPr>
          <w:rFonts w:ascii="宋体" w:eastAsia="宋体" w:hAnsi="宋体" w:cs="宋体"/>
          <w:bCs/>
          <w:sz w:val="24"/>
          <w:szCs w:val="24"/>
        </w:rPr>
      </w:pPr>
      <w:r>
        <w:rPr>
          <w:rFonts w:ascii="宋体" w:eastAsia="宋体" w:hAnsi="宋体" w:cs="宋体" w:hint="eastAsia"/>
          <w:bCs/>
          <w:sz w:val="24"/>
          <w:szCs w:val="24"/>
        </w:rPr>
        <w:t xml:space="preserve">华东理工大学  上海大学  </w:t>
      </w:r>
      <w:r w:rsidR="003D51CA">
        <w:rPr>
          <w:rFonts w:ascii="宋体" w:eastAsia="宋体" w:hAnsi="宋体" w:cs="宋体" w:hint="eastAsia"/>
          <w:bCs/>
          <w:sz w:val="24"/>
          <w:szCs w:val="24"/>
        </w:rPr>
        <w:t>上海财经大学</w:t>
      </w:r>
      <w:r>
        <w:rPr>
          <w:rFonts w:ascii="宋体" w:eastAsia="宋体" w:hAnsi="宋体" w:cs="宋体" w:hint="eastAsia"/>
          <w:bCs/>
          <w:sz w:val="24"/>
          <w:szCs w:val="24"/>
        </w:rPr>
        <w:t xml:space="preserve">  </w:t>
      </w:r>
      <w:r w:rsidR="003D51CA">
        <w:rPr>
          <w:rFonts w:ascii="宋体" w:eastAsia="宋体" w:hAnsi="宋体" w:cs="宋体" w:hint="eastAsia"/>
          <w:bCs/>
          <w:sz w:val="24"/>
          <w:szCs w:val="24"/>
        </w:rPr>
        <w:t>上海对外经贸大学</w:t>
      </w:r>
    </w:p>
    <w:p w:rsidR="00C46EB6" w:rsidRDefault="00C46EB6" w:rsidP="00C46EB6">
      <w:pPr>
        <w:spacing w:line="440" w:lineRule="exact"/>
        <w:ind w:firstLineChars="400" w:firstLine="960"/>
        <w:rPr>
          <w:rFonts w:ascii="宋体" w:eastAsia="宋体" w:hAnsi="宋体" w:cs="宋体"/>
          <w:bCs/>
          <w:sz w:val="24"/>
          <w:szCs w:val="24"/>
        </w:rPr>
      </w:pPr>
      <w:r>
        <w:rPr>
          <w:rFonts w:ascii="宋体" w:eastAsia="宋体" w:hAnsi="宋体" w:cs="宋体" w:hint="eastAsia"/>
          <w:bCs/>
          <w:sz w:val="24"/>
          <w:szCs w:val="24"/>
        </w:rPr>
        <w:t xml:space="preserve">上海外国语大学 </w:t>
      </w:r>
      <w:r w:rsidR="003D51CA">
        <w:rPr>
          <w:rFonts w:ascii="宋体" w:eastAsia="宋体" w:hAnsi="宋体" w:cs="宋体" w:hint="eastAsia"/>
          <w:bCs/>
          <w:sz w:val="24"/>
          <w:szCs w:val="24"/>
        </w:rPr>
        <w:t xml:space="preserve">上海师范大学  </w:t>
      </w:r>
      <w:r>
        <w:rPr>
          <w:rFonts w:ascii="宋体" w:eastAsia="宋体" w:hAnsi="宋体" w:cs="宋体" w:hint="eastAsia"/>
          <w:bCs/>
          <w:sz w:val="24"/>
          <w:szCs w:val="24"/>
        </w:rPr>
        <w:t>上海海事大学 上海海海洋大学</w:t>
      </w:r>
    </w:p>
    <w:p w:rsidR="00C46EB6" w:rsidRDefault="003D51CA" w:rsidP="00C46EB6">
      <w:pPr>
        <w:spacing w:line="440" w:lineRule="exact"/>
        <w:ind w:firstLineChars="400" w:firstLine="960"/>
        <w:rPr>
          <w:rFonts w:ascii="宋体" w:eastAsia="宋体" w:hAnsi="宋体" w:cs="宋体"/>
          <w:bCs/>
          <w:sz w:val="24"/>
          <w:szCs w:val="24"/>
        </w:rPr>
      </w:pPr>
      <w:r>
        <w:rPr>
          <w:rFonts w:ascii="宋体" w:eastAsia="宋体" w:hAnsi="宋体" w:cs="宋体" w:hint="eastAsia"/>
          <w:bCs/>
          <w:sz w:val="24"/>
          <w:szCs w:val="24"/>
        </w:rPr>
        <w:t xml:space="preserve">上海政法学院 上海海关学院  上海立信会计金融学院  </w:t>
      </w:r>
      <w:r w:rsidR="00442454">
        <w:rPr>
          <w:rFonts w:ascii="宋体" w:eastAsia="宋体" w:hAnsi="宋体" w:cs="宋体" w:hint="eastAsia"/>
          <w:bCs/>
          <w:sz w:val="24"/>
          <w:szCs w:val="24"/>
        </w:rPr>
        <w:t>上海公安学院</w:t>
      </w:r>
    </w:p>
    <w:p w:rsidR="0061726D" w:rsidRDefault="00442454">
      <w:pPr>
        <w:spacing w:line="440" w:lineRule="exact"/>
        <w:ind w:firstLineChars="400" w:firstLine="960"/>
        <w:rPr>
          <w:rFonts w:ascii="宋体" w:eastAsia="宋体" w:hAnsi="宋体"/>
          <w:bCs/>
          <w:sz w:val="24"/>
          <w:szCs w:val="24"/>
        </w:rPr>
      </w:pPr>
      <w:r>
        <w:rPr>
          <w:rFonts w:ascii="宋体" w:eastAsia="宋体" w:hAnsi="宋体" w:cs="宋体" w:hint="eastAsia"/>
          <w:bCs/>
          <w:sz w:val="24"/>
          <w:szCs w:val="24"/>
        </w:rPr>
        <w:t>上海商学院</w:t>
      </w:r>
      <w:r w:rsidR="00C46EB6">
        <w:rPr>
          <w:rFonts w:ascii="宋体" w:eastAsia="宋体" w:hAnsi="宋体" w:cs="宋体" w:hint="eastAsia"/>
          <w:bCs/>
          <w:sz w:val="24"/>
          <w:szCs w:val="24"/>
        </w:rPr>
        <w:t xml:space="preserve">  </w:t>
      </w:r>
      <w:r w:rsidR="003D51CA">
        <w:rPr>
          <w:rFonts w:ascii="宋体" w:eastAsia="宋体" w:hAnsi="宋体" w:cs="宋体" w:hint="eastAsia"/>
          <w:bCs/>
          <w:sz w:val="24"/>
          <w:szCs w:val="24"/>
        </w:rPr>
        <w:t>上海外国语贤达经济人文学院</w:t>
      </w:r>
      <w:r w:rsidR="0061726D">
        <w:rPr>
          <w:rFonts w:ascii="宋体" w:eastAsia="宋体" w:hAnsi="宋体" w:cs="宋体" w:hint="eastAsia"/>
          <w:bCs/>
          <w:sz w:val="24"/>
          <w:szCs w:val="24"/>
        </w:rPr>
        <w:t xml:space="preserve">  上海杉达学院</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w:t>
      </w:r>
      <w:r w:rsidR="00C46EB6">
        <w:rPr>
          <w:rFonts w:ascii="宋体" w:eastAsia="宋体" w:hAnsi="宋体" w:hint="eastAsia"/>
          <w:sz w:val="24"/>
          <w:szCs w:val="24"/>
        </w:rPr>
        <w:t>四</w:t>
      </w:r>
      <w:r>
        <w:rPr>
          <w:rFonts w:ascii="宋体" w:eastAsia="宋体" w:hAnsi="宋体" w:hint="eastAsia"/>
          <w:sz w:val="24"/>
          <w:szCs w:val="24"/>
        </w:rPr>
        <w:t>）主办单位</w:t>
      </w:r>
    </w:p>
    <w:p w:rsidR="00E15C6A" w:rsidRDefault="003D51CA">
      <w:pPr>
        <w:spacing w:line="440" w:lineRule="exact"/>
        <w:ind w:firstLineChars="400" w:firstLine="960"/>
        <w:rPr>
          <w:rFonts w:ascii="宋体" w:eastAsia="宋体" w:hAnsi="宋体"/>
          <w:bCs/>
          <w:sz w:val="24"/>
          <w:szCs w:val="24"/>
        </w:rPr>
      </w:pPr>
      <w:r>
        <w:rPr>
          <w:rFonts w:ascii="宋体" w:eastAsia="宋体" w:hAnsi="宋体" w:hint="eastAsia"/>
          <w:bCs/>
          <w:sz w:val="24"/>
          <w:szCs w:val="24"/>
        </w:rPr>
        <w:t>上海市律师协会  华东政法大学</w:t>
      </w:r>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b/>
          <w:sz w:val="24"/>
          <w:szCs w:val="24"/>
        </w:rPr>
      </w:pPr>
      <w:r>
        <w:rPr>
          <w:rFonts w:ascii="宋体" w:eastAsia="宋体" w:hAnsi="宋体" w:hint="eastAsia"/>
          <w:b/>
          <w:sz w:val="24"/>
          <w:szCs w:val="24"/>
        </w:rPr>
        <w:t>三、参赛对象</w:t>
      </w:r>
    </w:p>
    <w:p w:rsidR="00E15C6A" w:rsidRDefault="003D51CA">
      <w:pPr>
        <w:spacing w:line="440" w:lineRule="exact"/>
        <w:ind w:firstLineChars="400" w:firstLine="960"/>
        <w:rPr>
          <w:rFonts w:ascii="宋体" w:eastAsia="宋体" w:hAnsi="宋体"/>
          <w:sz w:val="24"/>
          <w:szCs w:val="24"/>
        </w:rPr>
      </w:pPr>
      <w:r>
        <w:rPr>
          <w:rFonts w:ascii="宋体" w:eastAsia="宋体" w:hAnsi="宋体" w:hint="eastAsia"/>
          <w:sz w:val="24"/>
          <w:szCs w:val="24"/>
        </w:rPr>
        <w:t>仅限于上海各高校法学专业本科生。</w:t>
      </w:r>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sz w:val="24"/>
          <w:szCs w:val="24"/>
        </w:rPr>
      </w:pPr>
      <w:r>
        <w:rPr>
          <w:rFonts w:ascii="宋体" w:eastAsia="宋体" w:hAnsi="宋体" w:hint="eastAsia"/>
          <w:b/>
          <w:sz w:val="24"/>
          <w:szCs w:val="24"/>
        </w:rPr>
        <w:t>四、赛制安排</w:t>
      </w:r>
    </w:p>
    <w:p w:rsidR="00E15C6A" w:rsidRDefault="003D51CA">
      <w:pPr>
        <w:spacing w:line="440" w:lineRule="exact"/>
        <w:ind w:leftChars="200" w:left="420"/>
        <w:rPr>
          <w:rFonts w:ascii="宋体" w:eastAsia="宋体" w:hAnsi="宋体"/>
          <w:sz w:val="24"/>
          <w:szCs w:val="24"/>
        </w:rPr>
      </w:pPr>
      <w:r>
        <w:rPr>
          <w:rFonts w:ascii="宋体" w:eastAsia="宋体" w:hAnsi="宋体" w:hint="eastAsia"/>
          <w:sz w:val="24"/>
          <w:szCs w:val="24"/>
        </w:rPr>
        <w:t>（一）初赛</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学生线上提交案例分析报告；主办方邀请有关专家组成评审组对学生提交的案例分析报告进行书面评审，给出初赛成绩，确定并公布晋级决赛的名单，预计20</w:t>
      </w:r>
      <w:r w:rsidR="0061726D">
        <w:rPr>
          <w:rFonts w:ascii="宋体" w:eastAsia="宋体" w:hAnsi="宋体" w:hint="eastAsia"/>
          <w:sz w:val="24"/>
          <w:szCs w:val="24"/>
        </w:rPr>
        <w:t>2</w:t>
      </w:r>
      <w:r w:rsidR="00C46EB6">
        <w:rPr>
          <w:rFonts w:ascii="宋体" w:eastAsia="宋体" w:hAnsi="宋体" w:hint="eastAsia"/>
          <w:sz w:val="24"/>
          <w:szCs w:val="24"/>
        </w:rPr>
        <w:t>1</w:t>
      </w:r>
      <w:r>
        <w:rPr>
          <w:rFonts w:ascii="宋体" w:eastAsia="宋体" w:hAnsi="宋体" w:hint="eastAsia"/>
          <w:sz w:val="24"/>
          <w:szCs w:val="24"/>
        </w:rPr>
        <w:t>年</w:t>
      </w:r>
      <w:r w:rsidR="00C46EB6">
        <w:rPr>
          <w:rFonts w:ascii="宋体" w:eastAsia="宋体" w:hAnsi="宋体" w:hint="eastAsia"/>
          <w:sz w:val="24"/>
          <w:szCs w:val="24"/>
        </w:rPr>
        <w:t>4</w:t>
      </w:r>
      <w:r>
        <w:rPr>
          <w:rFonts w:ascii="宋体" w:eastAsia="宋体" w:hAnsi="宋体" w:hint="eastAsia"/>
          <w:sz w:val="24"/>
          <w:szCs w:val="24"/>
        </w:rPr>
        <w:t>月中</w:t>
      </w:r>
      <w:r w:rsidR="00936449">
        <w:rPr>
          <w:rFonts w:ascii="宋体" w:eastAsia="宋体" w:hAnsi="宋体" w:hint="eastAsia"/>
          <w:sz w:val="24"/>
          <w:szCs w:val="24"/>
        </w:rPr>
        <w:t>下</w:t>
      </w:r>
      <w:r>
        <w:rPr>
          <w:rFonts w:ascii="宋体" w:eastAsia="宋体" w:hAnsi="宋体" w:hint="eastAsia"/>
          <w:sz w:val="24"/>
          <w:szCs w:val="24"/>
        </w:rPr>
        <w:t>旬可查询初赛结果。</w:t>
      </w:r>
    </w:p>
    <w:p w:rsidR="00E15C6A" w:rsidRDefault="003D51CA">
      <w:pPr>
        <w:spacing w:line="440" w:lineRule="exact"/>
        <w:ind w:firstLine="420"/>
        <w:rPr>
          <w:rFonts w:ascii="宋体" w:eastAsia="宋体" w:hAnsi="宋体"/>
          <w:sz w:val="24"/>
          <w:szCs w:val="24"/>
        </w:rPr>
      </w:pPr>
      <w:r>
        <w:rPr>
          <w:rFonts w:ascii="宋体" w:eastAsia="宋体" w:hAnsi="宋体" w:hint="eastAsia"/>
          <w:sz w:val="24"/>
          <w:szCs w:val="24"/>
        </w:rPr>
        <w:t>（二）决赛</w:t>
      </w:r>
    </w:p>
    <w:p w:rsidR="00E15C6A" w:rsidRDefault="003D51CA">
      <w:pPr>
        <w:spacing w:line="440" w:lineRule="exact"/>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决赛通过现场答辩的形式进行。晋级决赛的选手就其提交的案例分析报告做10-15分钟的阐述并回答专家提问，专家根据其综合表现给出决赛成绩。预计20</w:t>
      </w:r>
      <w:r w:rsidR="0061726D">
        <w:rPr>
          <w:rFonts w:ascii="宋体" w:eastAsia="宋体" w:hAnsi="宋体" w:hint="eastAsia"/>
          <w:color w:val="000000" w:themeColor="text1"/>
          <w:sz w:val="24"/>
          <w:szCs w:val="24"/>
        </w:rPr>
        <w:t>2</w:t>
      </w:r>
      <w:r w:rsidR="00C46EB6">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年</w:t>
      </w:r>
      <w:r w:rsidR="00C46EB6">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月</w:t>
      </w:r>
      <w:r w:rsidR="001F6C71">
        <w:rPr>
          <w:rFonts w:ascii="宋体" w:eastAsia="宋体" w:hAnsi="宋体" w:hint="eastAsia"/>
          <w:color w:val="000000" w:themeColor="text1"/>
          <w:sz w:val="24"/>
          <w:szCs w:val="24"/>
        </w:rPr>
        <w:t>中上</w:t>
      </w:r>
      <w:r w:rsidR="0061726D">
        <w:rPr>
          <w:rFonts w:ascii="宋体" w:eastAsia="宋体" w:hAnsi="宋体" w:hint="eastAsia"/>
          <w:color w:val="000000" w:themeColor="text1"/>
          <w:sz w:val="24"/>
          <w:szCs w:val="24"/>
        </w:rPr>
        <w:t>旬</w:t>
      </w:r>
      <w:r>
        <w:rPr>
          <w:rFonts w:ascii="宋体" w:eastAsia="宋体" w:hAnsi="宋体" w:hint="eastAsia"/>
          <w:color w:val="000000" w:themeColor="text1"/>
          <w:sz w:val="24"/>
          <w:szCs w:val="24"/>
        </w:rPr>
        <w:t>举行决赛现场答辩，答辩结束</w:t>
      </w:r>
      <w:r w:rsidR="0061726D">
        <w:rPr>
          <w:rFonts w:ascii="宋体" w:eastAsia="宋体" w:hAnsi="宋体" w:hint="eastAsia"/>
          <w:color w:val="000000" w:themeColor="text1"/>
          <w:sz w:val="24"/>
          <w:szCs w:val="24"/>
        </w:rPr>
        <w:t>3</w:t>
      </w:r>
      <w:r>
        <w:rPr>
          <w:rFonts w:ascii="宋体" w:eastAsia="宋体" w:hAnsi="宋体" w:hint="eastAsia"/>
          <w:color w:val="000000" w:themeColor="text1"/>
          <w:sz w:val="24"/>
          <w:szCs w:val="24"/>
        </w:rPr>
        <w:t>-</w:t>
      </w:r>
      <w:r w:rsidR="0061726D">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天后即可查询决赛成绩。</w:t>
      </w:r>
    </w:p>
    <w:p w:rsidR="00C46EB6" w:rsidRDefault="00C46EB6">
      <w:pPr>
        <w:spacing w:line="440" w:lineRule="exact"/>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若因疫情等不可抗力影响经评估</w:t>
      </w:r>
      <w:r w:rsidR="001F6C71">
        <w:rPr>
          <w:rFonts w:ascii="宋体" w:eastAsia="宋体" w:hAnsi="宋体" w:hint="eastAsia"/>
          <w:color w:val="000000" w:themeColor="text1"/>
          <w:sz w:val="24"/>
          <w:szCs w:val="24"/>
        </w:rPr>
        <w:t>决定</w:t>
      </w:r>
      <w:r>
        <w:rPr>
          <w:rFonts w:ascii="宋体" w:eastAsia="宋体" w:hAnsi="宋体" w:hint="eastAsia"/>
          <w:color w:val="000000" w:themeColor="text1"/>
          <w:sz w:val="24"/>
          <w:szCs w:val="24"/>
        </w:rPr>
        <w:t>不举办决赛的，将</w:t>
      </w:r>
      <w:r w:rsidR="004D1797">
        <w:rPr>
          <w:rFonts w:ascii="宋体" w:eastAsia="宋体" w:hAnsi="宋体" w:hint="eastAsia"/>
          <w:color w:val="000000" w:themeColor="text1"/>
          <w:sz w:val="24"/>
          <w:szCs w:val="24"/>
        </w:rPr>
        <w:t>加强</w:t>
      </w:r>
      <w:r>
        <w:rPr>
          <w:rFonts w:ascii="宋体" w:eastAsia="宋体" w:hAnsi="宋体" w:hint="eastAsia"/>
          <w:color w:val="000000" w:themeColor="text1"/>
          <w:sz w:val="24"/>
          <w:szCs w:val="24"/>
        </w:rPr>
        <w:t>初赛评审，</w:t>
      </w:r>
      <w:r w:rsidR="004D1797">
        <w:rPr>
          <w:rFonts w:ascii="宋体" w:eastAsia="宋体" w:hAnsi="宋体" w:hint="eastAsia"/>
          <w:color w:val="000000" w:themeColor="text1"/>
          <w:sz w:val="24"/>
          <w:szCs w:val="24"/>
        </w:rPr>
        <w:t>视初赛成绩为最终成绩。</w:t>
      </w:r>
    </w:p>
    <w:p w:rsidR="00E15C6A" w:rsidRDefault="004D1797" w:rsidP="004D1797">
      <w:pPr>
        <w:spacing w:line="440" w:lineRule="exact"/>
        <w:ind w:left="420"/>
        <w:rPr>
          <w:rFonts w:ascii="宋体" w:eastAsia="宋体" w:hAnsi="宋体"/>
          <w:b/>
          <w:color w:val="000000" w:themeColor="text1"/>
          <w:sz w:val="24"/>
          <w:szCs w:val="24"/>
        </w:rPr>
      </w:pPr>
      <w:r>
        <w:rPr>
          <w:rFonts w:ascii="宋体" w:eastAsia="宋体" w:hAnsi="宋体" w:hint="eastAsia"/>
          <w:color w:val="000000" w:themeColor="text1"/>
          <w:sz w:val="24"/>
          <w:szCs w:val="24"/>
        </w:rPr>
        <w:t>（四）</w:t>
      </w:r>
      <w:r w:rsidR="003D51CA">
        <w:rPr>
          <w:rFonts w:ascii="宋体" w:eastAsia="宋体" w:hAnsi="宋体" w:hint="eastAsia"/>
          <w:color w:val="000000" w:themeColor="text1"/>
          <w:sz w:val="24"/>
          <w:szCs w:val="24"/>
        </w:rPr>
        <w:t>颁奖</w:t>
      </w:r>
    </w:p>
    <w:p w:rsidR="00E15C6A" w:rsidRDefault="003D51CA">
      <w:pPr>
        <w:spacing w:line="44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主办方根据晋级决赛的选手的初赛成绩（占60%的权重）和决赛成绩（占40%的权重）综合计算出最终成绩，评出并公布特等奖、一等奖、二等奖、三等奖、鼓励奖等若干名。预计20</w:t>
      </w:r>
      <w:r w:rsidR="0061726D">
        <w:rPr>
          <w:rFonts w:ascii="宋体" w:eastAsia="宋体" w:hAnsi="宋体" w:hint="eastAsia"/>
          <w:color w:val="000000" w:themeColor="text1"/>
          <w:sz w:val="24"/>
          <w:szCs w:val="24"/>
        </w:rPr>
        <w:t>2</w:t>
      </w:r>
      <w:r w:rsidR="004D1797">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年</w:t>
      </w:r>
      <w:r w:rsidR="004D1797">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月</w:t>
      </w:r>
      <w:r w:rsidR="004D1797">
        <w:rPr>
          <w:rFonts w:ascii="宋体" w:eastAsia="宋体" w:hAnsi="宋体" w:hint="eastAsia"/>
          <w:color w:val="000000" w:themeColor="text1"/>
          <w:sz w:val="24"/>
          <w:szCs w:val="24"/>
        </w:rPr>
        <w:t>下</w:t>
      </w:r>
      <w:r w:rsidR="009A19F6">
        <w:rPr>
          <w:rFonts w:ascii="宋体" w:eastAsia="宋体" w:hAnsi="宋体" w:hint="eastAsia"/>
          <w:color w:val="000000" w:themeColor="text1"/>
          <w:sz w:val="24"/>
          <w:szCs w:val="24"/>
        </w:rPr>
        <w:t>旬</w:t>
      </w:r>
      <w:r>
        <w:rPr>
          <w:rFonts w:ascii="宋体" w:eastAsia="宋体" w:hAnsi="宋体" w:hint="eastAsia"/>
          <w:color w:val="000000" w:themeColor="text1"/>
          <w:sz w:val="24"/>
          <w:szCs w:val="24"/>
        </w:rPr>
        <w:t>举行颁奖仪式。</w:t>
      </w:r>
    </w:p>
    <w:p w:rsidR="004D1797" w:rsidRDefault="004D1797" w:rsidP="004D1797">
      <w:pPr>
        <w:spacing w:line="440" w:lineRule="exact"/>
        <w:ind w:firstLine="420"/>
        <w:rPr>
          <w:rFonts w:ascii="宋体" w:eastAsia="宋体" w:hAnsi="宋体"/>
          <w:color w:val="000000" w:themeColor="text1"/>
          <w:sz w:val="24"/>
          <w:szCs w:val="24"/>
        </w:rPr>
      </w:pPr>
      <w:r>
        <w:rPr>
          <w:rFonts w:ascii="宋体" w:eastAsia="宋体" w:hAnsi="宋体" w:hint="eastAsia"/>
          <w:color w:val="000000" w:themeColor="text1"/>
          <w:sz w:val="24"/>
          <w:szCs w:val="24"/>
        </w:rPr>
        <w:t>若因疫情等不可抗力影响</w:t>
      </w:r>
      <w:r w:rsidR="001F6C71">
        <w:rPr>
          <w:rFonts w:ascii="宋体" w:eastAsia="宋体" w:hAnsi="宋体" w:hint="eastAsia"/>
          <w:color w:val="000000" w:themeColor="text1"/>
          <w:sz w:val="24"/>
          <w:szCs w:val="24"/>
        </w:rPr>
        <w:t>决定不</w:t>
      </w:r>
      <w:r>
        <w:rPr>
          <w:rFonts w:ascii="宋体" w:eastAsia="宋体" w:hAnsi="宋体" w:hint="eastAsia"/>
          <w:color w:val="000000" w:themeColor="text1"/>
          <w:sz w:val="24"/>
          <w:szCs w:val="24"/>
        </w:rPr>
        <w:t>举办颁奖仪式的，将取消颁奖仪式。</w:t>
      </w:r>
    </w:p>
    <w:p w:rsidR="00E15C6A" w:rsidRDefault="003D51CA" w:rsidP="001F6C71">
      <w:pPr>
        <w:spacing w:line="44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大赛通知、比赛成绩、获奖等级等暂定通过以下网站或公众号查询：</w:t>
      </w:r>
    </w:p>
    <w:p w:rsidR="00E15C6A" w:rsidRDefault="003D51CA">
      <w:pPr>
        <w:spacing w:line="44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东方律师网：</w:t>
      </w:r>
      <w:r>
        <w:rPr>
          <w:rFonts w:ascii="Times New Roman" w:eastAsia="宋体" w:hAnsi="Times New Roman" w:cs="Times New Roman"/>
          <w:color w:val="000000" w:themeColor="text1"/>
          <w:sz w:val="24"/>
          <w:szCs w:val="24"/>
        </w:rPr>
        <w:t>http://www.lawyers.org.cn/</w:t>
      </w:r>
      <w:r>
        <w:rPr>
          <w:rFonts w:ascii="宋体" w:eastAsia="宋体" w:hAnsi="宋体" w:hint="eastAsia"/>
          <w:color w:val="000000" w:themeColor="text1"/>
          <w:sz w:val="24"/>
          <w:szCs w:val="24"/>
        </w:rPr>
        <w:t>通知公告处</w:t>
      </w:r>
    </w:p>
    <w:p w:rsidR="00E15C6A" w:rsidRDefault="003D51CA">
      <w:pPr>
        <w:spacing w:line="440" w:lineRule="exact"/>
        <w:ind w:firstLineChars="200" w:firstLine="480"/>
        <w:rPr>
          <w:rFonts w:ascii="Times New Roman" w:eastAsia="宋体" w:hAnsi="Times New Roman" w:cs="Times New Roman"/>
          <w:color w:val="000000" w:themeColor="text1"/>
          <w:sz w:val="24"/>
          <w:szCs w:val="24"/>
        </w:rPr>
      </w:pPr>
      <w:r>
        <w:rPr>
          <w:rFonts w:ascii="宋体" w:eastAsia="宋体" w:hAnsi="宋体" w:hint="eastAsia"/>
          <w:color w:val="000000" w:themeColor="text1"/>
          <w:sz w:val="24"/>
          <w:szCs w:val="24"/>
        </w:rPr>
        <w:t>华东政法大学官网：</w:t>
      </w:r>
      <w:r>
        <w:rPr>
          <w:rFonts w:ascii="Times New Roman" w:eastAsia="宋体" w:hAnsi="Times New Roman" w:cs="Times New Roman"/>
          <w:color w:val="000000" w:themeColor="text1"/>
          <w:sz w:val="24"/>
          <w:szCs w:val="24"/>
        </w:rPr>
        <w:t>http://www.ecupl.edu.cn</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校园通告处</w:t>
      </w:r>
    </w:p>
    <w:p w:rsidR="00E15C6A" w:rsidRDefault="003D51CA">
      <w:pPr>
        <w:spacing w:line="440" w:lineRule="exact"/>
        <w:ind w:firstLineChars="200" w:firstLine="480"/>
        <w:rPr>
          <w:rFonts w:ascii="宋体" w:eastAsia="宋体" w:hAnsi="宋体"/>
          <w:b/>
          <w:sz w:val="24"/>
          <w:szCs w:val="24"/>
        </w:rPr>
      </w:pPr>
      <w:r>
        <w:rPr>
          <w:rFonts w:ascii="宋体" w:eastAsia="宋体" w:hAnsi="宋体" w:hint="eastAsia"/>
          <w:color w:val="000000" w:themeColor="text1"/>
          <w:sz w:val="24"/>
          <w:szCs w:val="24"/>
        </w:rPr>
        <w:t>微信公众号：上海律协、华政教务</w:t>
      </w:r>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b/>
          <w:sz w:val="24"/>
          <w:szCs w:val="24"/>
        </w:rPr>
      </w:pPr>
      <w:r>
        <w:rPr>
          <w:rFonts w:ascii="宋体" w:eastAsia="宋体" w:hAnsi="宋体" w:hint="eastAsia"/>
          <w:b/>
          <w:sz w:val="24"/>
          <w:szCs w:val="24"/>
        </w:rPr>
        <w:t>五、参赛方式</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（一）下载</w:t>
      </w:r>
      <w:r w:rsidR="0061726D">
        <w:rPr>
          <w:rFonts w:ascii="宋体" w:eastAsia="宋体" w:hAnsi="宋体" w:hint="eastAsia"/>
          <w:sz w:val="24"/>
          <w:szCs w:val="24"/>
        </w:rPr>
        <w:t>赛题</w:t>
      </w:r>
      <w:r>
        <w:rPr>
          <w:rFonts w:ascii="宋体" w:eastAsia="宋体" w:hAnsi="宋体" w:hint="eastAsia"/>
          <w:sz w:val="24"/>
          <w:szCs w:val="24"/>
        </w:rPr>
        <w:t>（见附件1）</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（二）撰写案例分析报告</w:t>
      </w:r>
    </w:p>
    <w:p w:rsidR="00E15C6A" w:rsidRDefault="003D51CA">
      <w:pPr>
        <w:spacing w:line="440" w:lineRule="exac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学生以个人为单位撰写案例分析报告。</w:t>
      </w:r>
    </w:p>
    <w:p w:rsidR="00442454" w:rsidRDefault="00442454">
      <w:pPr>
        <w:spacing w:line="440" w:lineRule="exact"/>
        <w:ind w:firstLine="430"/>
        <w:rPr>
          <w:rFonts w:ascii="宋体" w:eastAsia="宋体" w:hAnsi="宋体" w:hint="eastAsia"/>
          <w:color w:val="000000" w:themeColor="text1"/>
          <w:sz w:val="24"/>
          <w:szCs w:val="24"/>
        </w:rPr>
      </w:pPr>
      <w:r w:rsidRPr="00442454">
        <w:rPr>
          <w:rFonts w:ascii="宋体" w:eastAsia="宋体" w:hAnsi="宋体" w:hint="eastAsia"/>
          <w:color w:val="000000" w:themeColor="text1"/>
          <w:sz w:val="24"/>
          <w:szCs w:val="24"/>
        </w:rPr>
        <w:t>今年考察的是对民事案件的事实归纳及法律适用，要求参赛选手根据案件材料，整理要件事实、归纳案件争点、运用现行法律规定及有关法学理论知识，撰写一份以分析案件原被告权利义务为主要内容的分析报告，字数不限。参赛选手应对所提交的案例分析报告拥有合法的著作权，不得抄袭、剽窃他人的作品及观点。</w:t>
      </w:r>
    </w:p>
    <w:p w:rsidR="00E15C6A" w:rsidRDefault="003D51CA">
      <w:pPr>
        <w:spacing w:line="440" w:lineRule="exact"/>
        <w:ind w:firstLine="430"/>
        <w:rPr>
          <w:rFonts w:ascii="宋体" w:eastAsia="宋体" w:hAnsi="宋体"/>
          <w:sz w:val="24"/>
          <w:szCs w:val="24"/>
        </w:rPr>
      </w:pPr>
      <w:r>
        <w:rPr>
          <w:rFonts w:ascii="宋体" w:eastAsia="宋体" w:hAnsi="宋体" w:hint="eastAsia"/>
          <w:color w:val="000000" w:themeColor="text1"/>
          <w:sz w:val="24"/>
          <w:szCs w:val="24"/>
        </w:rPr>
        <w:t>案例分析报告由三部分组成：封面+评审记录表+正文（见附件2）</w:t>
      </w:r>
      <w:r>
        <w:rPr>
          <w:rFonts w:ascii="宋体" w:eastAsia="宋体" w:hAnsi="宋体" w:hint="eastAsia"/>
          <w:sz w:val="24"/>
          <w:szCs w:val="24"/>
        </w:rPr>
        <w:t>案例分析报告标题及正文格式要求：</w:t>
      </w:r>
    </w:p>
    <w:p w:rsidR="00E15C6A" w:rsidRDefault="003D51C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1.一级标题黑体，小三号；二级标题黑体，四号；</w:t>
      </w:r>
    </w:p>
    <w:p w:rsidR="00E15C6A" w:rsidRDefault="003D51C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2.一、二级标题与内容之间空一行，三级标题与内容之间不空行；</w:t>
      </w:r>
      <w:r>
        <w:rPr>
          <w:rFonts w:ascii="宋体" w:eastAsia="宋体" w:hAnsi="宋体"/>
          <w:sz w:val="24"/>
          <w:szCs w:val="24"/>
        </w:rPr>
        <w:t xml:space="preserve"> </w:t>
      </w:r>
    </w:p>
    <w:p w:rsidR="00E15C6A" w:rsidRDefault="003D51CA">
      <w:pPr>
        <w:spacing w:line="360" w:lineRule="auto"/>
        <w:ind w:firstLineChars="200" w:firstLine="412"/>
        <w:jc w:val="left"/>
        <w:rPr>
          <w:rFonts w:ascii="宋体" w:eastAsia="宋体" w:hAnsi="宋体"/>
          <w:spacing w:val="-17"/>
          <w:sz w:val="24"/>
          <w:szCs w:val="24"/>
        </w:rPr>
      </w:pPr>
      <w:r>
        <w:rPr>
          <w:rFonts w:ascii="宋体" w:eastAsia="宋体" w:hAnsi="宋体" w:hint="eastAsia"/>
          <w:spacing w:val="-17"/>
          <w:sz w:val="24"/>
          <w:szCs w:val="24"/>
        </w:rPr>
        <w:t>3.正文采用宋体，小四号，行距固定值22磅；英文或数字采用</w:t>
      </w:r>
      <w:r>
        <w:rPr>
          <w:rFonts w:ascii="宋体" w:eastAsia="宋体" w:hAnsi="宋体"/>
          <w:spacing w:val="-17"/>
          <w:sz w:val="24"/>
          <w:szCs w:val="24"/>
        </w:rPr>
        <w:t>Times New Roman</w:t>
      </w:r>
      <w:r>
        <w:rPr>
          <w:rFonts w:ascii="宋体" w:eastAsia="宋体" w:hAnsi="宋体" w:hint="eastAsia"/>
          <w:spacing w:val="-17"/>
          <w:sz w:val="24"/>
          <w:szCs w:val="24"/>
        </w:rPr>
        <w:t>；</w:t>
      </w:r>
    </w:p>
    <w:p w:rsidR="00E15C6A" w:rsidRDefault="003D51CA">
      <w:pPr>
        <w:spacing w:line="360" w:lineRule="auto"/>
        <w:ind w:firstLineChars="200" w:firstLine="480"/>
        <w:jc w:val="left"/>
        <w:rPr>
          <w:rFonts w:ascii="宋体" w:eastAsia="宋体" w:hAnsi="宋体"/>
          <w:sz w:val="24"/>
          <w:szCs w:val="24"/>
        </w:rPr>
      </w:pPr>
      <w:r>
        <w:rPr>
          <w:rFonts w:ascii="宋体" w:eastAsia="宋体" w:hAnsi="宋体"/>
          <w:sz w:val="24"/>
          <w:szCs w:val="24"/>
        </w:rPr>
        <w:t>4.正文首行缩进2字符，无其他前后缩进；段前段后间距均为0.5行</w:t>
      </w:r>
      <w:r>
        <w:rPr>
          <w:rFonts w:ascii="宋体" w:eastAsia="宋体" w:hAnsi="宋体" w:hint="eastAsia"/>
          <w:sz w:val="24"/>
          <w:szCs w:val="24"/>
        </w:rPr>
        <w:t>。</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（三）提交案例分析报告</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lastRenderedPageBreak/>
        <w:t>以学校为单位统一提交参赛作品,各支持合作单位计划指标如下:</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α≤100,提交的作品数量原则上不超过25篇;</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100＜α≤300,提交的作品数量原则上不超过45篇;</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300＜α≤500,提交的作品数量原则上不超过80篇;</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500＜α≤1500,提交的作品数量原则上不超过185篇.</w:t>
      </w:r>
    </w:p>
    <w:p w:rsidR="00E15C6A" w:rsidRPr="004B570C" w:rsidRDefault="003D51CA">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(注:α为每届法学专业在校本科生数)</w:t>
      </w:r>
    </w:p>
    <w:p w:rsidR="00E15C6A" w:rsidRPr="004B570C" w:rsidRDefault="003D51CA" w:rsidP="004B570C">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截止时间：20</w:t>
      </w:r>
      <w:r w:rsidR="009A19F6" w:rsidRPr="004B570C">
        <w:rPr>
          <w:rFonts w:ascii="宋体" w:eastAsia="宋体" w:hAnsi="宋体" w:hint="eastAsia"/>
          <w:b/>
          <w:bCs/>
          <w:sz w:val="24"/>
          <w:szCs w:val="24"/>
        </w:rPr>
        <w:t>2</w:t>
      </w:r>
      <w:r w:rsidR="004D1797">
        <w:rPr>
          <w:rFonts w:ascii="宋体" w:eastAsia="宋体" w:hAnsi="宋体" w:hint="eastAsia"/>
          <w:b/>
          <w:bCs/>
          <w:sz w:val="24"/>
          <w:szCs w:val="24"/>
        </w:rPr>
        <w:t>1</w:t>
      </w:r>
      <w:r w:rsidRPr="004B570C">
        <w:rPr>
          <w:rFonts w:ascii="宋体" w:eastAsia="宋体" w:hAnsi="宋体" w:hint="eastAsia"/>
          <w:b/>
          <w:bCs/>
          <w:sz w:val="24"/>
          <w:szCs w:val="24"/>
        </w:rPr>
        <w:t>年</w:t>
      </w:r>
      <w:r w:rsidR="004D1797">
        <w:rPr>
          <w:rFonts w:ascii="宋体" w:eastAsia="宋体" w:hAnsi="宋体" w:hint="eastAsia"/>
          <w:b/>
          <w:bCs/>
          <w:sz w:val="24"/>
          <w:szCs w:val="24"/>
        </w:rPr>
        <w:t>3</w:t>
      </w:r>
      <w:r w:rsidRPr="004B570C">
        <w:rPr>
          <w:rFonts w:ascii="宋体" w:eastAsia="宋体" w:hAnsi="宋体" w:hint="eastAsia"/>
          <w:b/>
          <w:bCs/>
          <w:sz w:val="24"/>
          <w:szCs w:val="24"/>
        </w:rPr>
        <w:t>月</w:t>
      </w:r>
      <w:r w:rsidR="00936449">
        <w:rPr>
          <w:rFonts w:ascii="宋体" w:eastAsia="宋体" w:hAnsi="宋体" w:hint="eastAsia"/>
          <w:b/>
          <w:bCs/>
          <w:sz w:val="24"/>
          <w:szCs w:val="24"/>
        </w:rPr>
        <w:t>1</w:t>
      </w:r>
      <w:r w:rsidR="001F6C71">
        <w:rPr>
          <w:rFonts w:ascii="宋体" w:eastAsia="宋体" w:hAnsi="宋体" w:hint="eastAsia"/>
          <w:b/>
          <w:bCs/>
          <w:sz w:val="24"/>
          <w:szCs w:val="24"/>
        </w:rPr>
        <w:t>0</w:t>
      </w:r>
      <w:r w:rsidRPr="004B570C">
        <w:rPr>
          <w:rFonts w:ascii="宋体" w:eastAsia="宋体" w:hAnsi="宋体" w:hint="eastAsia"/>
          <w:b/>
          <w:bCs/>
          <w:sz w:val="24"/>
          <w:szCs w:val="24"/>
        </w:rPr>
        <w:t>日</w:t>
      </w:r>
    </w:p>
    <w:p w:rsidR="00E15C6A" w:rsidRPr="004B570C" w:rsidRDefault="003D51CA" w:rsidP="004B570C">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接收要求：压缩文件,内含参赛的word版本的案例分析报告</w:t>
      </w:r>
    </w:p>
    <w:p w:rsidR="00E15C6A" w:rsidRPr="004B570C" w:rsidRDefault="003D51CA" w:rsidP="004B570C">
      <w:pPr>
        <w:pStyle w:val="HTML"/>
        <w:widowControl/>
        <w:shd w:val="clear" w:color="auto" w:fill="FFFFFF"/>
        <w:spacing w:line="440" w:lineRule="atLeast"/>
        <w:ind w:firstLineChars="200" w:firstLine="482"/>
        <w:rPr>
          <w:rFonts w:hint="default"/>
          <w:b/>
          <w:color w:val="000000"/>
        </w:rPr>
      </w:pPr>
      <w:r w:rsidRPr="004B570C">
        <w:rPr>
          <w:b/>
          <w:bCs/>
        </w:rPr>
        <w:t>接收邮箱：</w:t>
      </w:r>
      <w:r w:rsidRPr="004B570C">
        <w:rPr>
          <w:b/>
          <w:bCs/>
          <w:color w:val="000000"/>
          <w:shd w:val="clear" w:color="auto" w:fill="FFFFFF"/>
        </w:rPr>
        <w:t>anlifenxidasai001@163.com</w:t>
      </w:r>
    </w:p>
    <w:p w:rsidR="00E15C6A" w:rsidRPr="004B570C" w:rsidRDefault="003D51CA" w:rsidP="004B570C">
      <w:pPr>
        <w:spacing w:line="440" w:lineRule="exact"/>
        <w:ind w:firstLineChars="200" w:firstLine="482"/>
        <w:rPr>
          <w:rFonts w:ascii="宋体" w:eastAsia="宋体" w:hAnsi="宋体"/>
          <w:b/>
          <w:bCs/>
          <w:sz w:val="24"/>
          <w:szCs w:val="24"/>
        </w:rPr>
      </w:pPr>
      <w:r w:rsidRPr="004B570C">
        <w:rPr>
          <w:rFonts w:ascii="宋体" w:eastAsia="宋体" w:hAnsi="宋体" w:hint="eastAsia"/>
          <w:b/>
          <w:bCs/>
          <w:sz w:val="24"/>
          <w:szCs w:val="24"/>
        </w:rPr>
        <w:t>邮件标题：上海市</w:t>
      </w:r>
      <w:r w:rsidR="000D4C04">
        <w:rPr>
          <w:rFonts w:ascii="宋体" w:eastAsia="宋体" w:hAnsi="宋体" w:hint="eastAsia"/>
          <w:b/>
          <w:bCs/>
          <w:sz w:val="24"/>
          <w:szCs w:val="24"/>
        </w:rPr>
        <w:t>第三届大学生</w:t>
      </w:r>
      <w:r w:rsidRPr="004B570C">
        <w:rPr>
          <w:rFonts w:ascii="宋体" w:eastAsia="宋体" w:hAnsi="宋体" w:hint="eastAsia"/>
          <w:b/>
          <w:bCs/>
          <w:sz w:val="24"/>
          <w:szCs w:val="24"/>
        </w:rPr>
        <w:t>法律案例分析大赛+</w:t>
      </w:r>
      <w:r w:rsidRPr="004B570C">
        <w:rPr>
          <w:rFonts w:ascii="Arial" w:eastAsia="宋体" w:hAnsi="Arial" w:cs="Arial"/>
          <w:b/>
          <w:bCs/>
          <w:sz w:val="24"/>
          <w:szCs w:val="24"/>
        </w:rPr>
        <w:t>×××</w:t>
      </w:r>
      <w:r w:rsidRPr="004B570C">
        <w:rPr>
          <w:rFonts w:ascii="宋体" w:eastAsia="宋体" w:hAnsi="宋体" w:hint="eastAsia"/>
          <w:b/>
          <w:bCs/>
          <w:sz w:val="24"/>
          <w:szCs w:val="24"/>
        </w:rPr>
        <w:t>学校+</w:t>
      </w:r>
      <w:r w:rsidRPr="004B570C">
        <w:rPr>
          <w:rFonts w:ascii="Arial" w:eastAsia="宋体" w:hAnsi="Arial" w:cs="Arial"/>
          <w:b/>
          <w:bCs/>
          <w:sz w:val="24"/>
          <w:szCs w:val="24"/>
        </w:rPr>
        <w:t>×××</w:t>
      </w:r>
      <w:r w:rsidRPr="004B570C">
        <w:rPr>
          <w:rFonts w:ascii="Arial" w:eastAsia="宋体" w:hAnsi="Arial" w:cs="Arial" w:hint="eastAsia"/>
          <w:b/>
          <w:bCs/>
          <w:sz w:val="24"/>
          <w:szCs w:val="24"/>
        </w:rPr>
        <w:t>篇</w:t>
      </w:r>
      <w:bookmarkStart w:id="0" w:name="_GoBack"/>
      <w:bookmarkEnd w:id="0"/>
    </w:p>
    <w:p w:rsidR="00E15C6A" w:rsidRDefault="00E15C6A">
      <w:pPr>
        <w:spacing w:line="440" w:lineRule="exact"/>
        <w:ind w:firstLineChars="200" w:firstLine="482"/>
        <w:rPr>
          <w:rFonts w:ascii="宋体" w:eastAsia="宋体" w:hAnsi="宋体"/>
          <w:b/>
          <w:sz w:val="24"/>
          <w:szCs w:val="24"/>
        </w:rPr>
      </w:pPr>
    </w:p>
    <w:p w:rsidR="00E15C6A" w:rsidRDefault="003D51CA">
      <w:pPr>
        <w:spacing w:line="440" w:lineRule="exact"/>
        <w:ind w:firstLineChars="200" w:firstLine="482"/>
        <w:rPr>
          <w:rFonts w:ascii="宋体" w:eastAsia="宋体" w:hAnsi="宋体"/>
          <w:b/>
          <w:sz w:val="24"/>
          <w:szCs w:val="24"/>
        </w:rPr>
      </w:pPr>
      <w:r>
        <w:rPr>
          <w:rFonts w:ascii="宋体" w:eastAsia="宋体" w:hAnsi="宋体" w:hint="eastAsia"/>
          <w:b/>
          <w:sz w:val="24"/>
          <w:szCs w:val="24"/>
        </w:rPr>
        <w:t>六、奖项设置</w:t>
      </w:r>
    </w:p>
    <w:p w:rsidR="00E15C6A" w:rsidRDefault="003D51CA">
      <w:pPr>
        <w:spacing w:line="440" w:lineRule="exact"/>
        <w:ind w:firstLineChars="200" w:firstLine="480"/>
        <w:rPr>
          <w:rFonts w:ascii="宋体" w:eastAsia="宋体" w:hAnsi="宋体"/>
          <w:sz w:val="24"/>
          <w:szCs w:val="24"/>
          <w:u w:val="single"/>
        </w:rPr>
      </w:pPr>
      <w:r>
        <w:rPr>
          <w:rFonts w:ascii="宋体" w:eastAsia="宋体" w:hAnsi="宋体" w:hint="eastAsia"/>
          <w:sz w:val="24"/>
          <w:szCs w:val="24"/>
        </w:rPr>
        <w:t>特等奖：若干名，奖金：</w:t>
      </w:r>
      <w:r>
        <w:rPr>
          <w:rFonts w:ascii="宋体" w:eastAsia="宋体" w:hAnsi="宋体" w:hint="eastAsia"/>
          <w:sz w:val="24"/>
          <w:szCs w:val="24"/>
          <w:u w:val="single"/>
        </w:rPr>
        <w:t xml:space="preserve">   2000元     </w:t>
      </w:r>
    </w:p>
    <w:p w:rsidR="00E15C6A" w:rsidRDefault="003D51CA">
      <w:pPr>
        <w:spacing w:line="440" w:lineRule="exact"/>
        <w:ind w:firstLineChars="200" w:firstLine="480"/>
        <w:rPr>
          <w:rFonts w:ascii="宋体" w:eastAsia="宋体" w:hAnsi="宋体"/>
          <w:sz w:val="24"/>
          <w:szCs w:val="24"/>
          <w:u w:val="single"/>
        </w:rPr>
      </w:pPr>
      <w:r>
        <w:rPr>
          <w:rFonts w:ascii="宋体" w:eastAsia="宋体" w:hAnsi="宋体" w:hint="eastAsia"/>
          <w:sz w:val="24"/>
          <w:szCs w:val="24"/>
        </w:rPr>
        <w:t>一等奖：若干名，奖金：</w:t>
      </w:r>
      <w:r>
        <w:rPr>
          <w:rFonts w:ascii="宋体" w:eastAsia="宋体" w:hAnsi="宋体" w:hint="eastAsia"/>
          <w:sz w:val="24"/>
          <w:szCs w:val="24"/>
          <w:u w:val="single"/>
        </w:rPr>
        <w:t xml:space="preserve">   1500元     </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二等奖：若干名，奖金：</w:t>
      </w:r>
      <w:r>
        <w:rPr>
          <w:rFonts w:ascii="宋体" w:eastAsia="宋体" w:hAnsi="宋体" w:hint="eastAsia"/>
          <w:sz w:val="24"/>
          <w:szCs w:val="24"/>
          <w:u w:val="single"/>
        </w:rPr>
        <w:t xml:space="preserve">   1000元     </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三等奖：若干名，奖金：</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500元      </w:t>
      </w:r>
    </w:p>
    <w:p w:rsidR="00E15C6A" w:rsidRDefault="003D51CA">
      <w:pPr>
        <w:spacing w:line="440" w:lineRule="exact"/>
        <w:ind w:firstLineChars="200" w:firstLine="480"/>
        <w:rPr>
          <w:rFonts w:ascii="宋体" w:eastAsia="宋体" w:hAnsi="宋体"/>
          <w:sz w:val="24"/>
          <w:szCs w:val="24"/>
          <w:u w:val="single"/>
        </w:rPr>
      </w:pPr>
      <w:r>
        <w:rPr>
          <w:rFonts w:ascii="宋体" w:eastAsia="宋体" w:hAnsi="宋体" w:hint="eastAsia"/>
          <w:sz w:val="24"/>
          <w:szCs w:val="24"/>
        </w:rPr>
        <w:t>鼓励奖：若干名，奖金：</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200元    </w:t>
      </w:r>
      <w:r>
        <w:rPr>
          <w:rFonts w:ascii="宋体" w:eastAsia="宋体" w:hAnsi="宋体"/>
          <w:sz w:val="24"/>
          <w:szCs w:val="24"/>
          <w:u w:val="single"/>
        </w:rPr>
        <w:t xml:space="preserve"> </w:t>
      </w:r>
      <w:r>
        <w:rPr>
          <w:rFonts w:ascii="宋体" w:eastAsia="宋体" w:hAnsi="宋体" w:hint="eastAsia"/>
          <w:sz w:val="24"/>
          <w:szCs w:val="24"/>
          <w:u w:val="single"/>
        </w:rPr>
        <w:t xml:space="preserve"> </w:t>
      </w:r>
    </w:p>
    <w:p w:rsidR="00E15C6A" w:rsidRDefault="003D51CA">
      <w:pPr>
        <w:spacing w:line="440" w:lineRule="exact"/>
        <w:ind w:firstLineChars="200" w:firstLine="480"/>
        <w:rPr>
          <w:rFonts w:ascii="宋体" w:eastAsia="宋体" w:hAnsi="宋体"/>
          <w:sz w:val="24"/>
          <w:szCs w:val="24"/>
          <w:u w:val="single"/>
        </w:rPr>
      </w:pPr>
      <w:r>
        <w:rPr>
          <w:rFonts w:ascii="宋体" w:eastAsia="宋体" w:hAnsi="宋体" w:hint="eastAsia"/>
          <w:sz w:val="24"/>
          <w:szCs w:val="24"/>
        </w:rPr>
        <w:t>优秀组织指导奖：若干名，奖金：</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sidR="004D1797">
        <w:rPr>
          <w:rFonts w:ascii="宋体" w:eastAsia="宋体" w:hAnsi="宋体" w:hint="eastAsia"/>
          <w:sz w:val="24"/>
          <w:szCs w:val="24"/>
          <w:u w:val="single"/>
        </w:rPr>
        <w:t>1</w:t>
      </w:r>
      <w:r>
        <w:rPr>
          <w:rFonts w:ascii="宋体" w:eastAsia="宋体" w:hAnsi="宋体" w:hint="eastAsia"/>
          <w:sz w:val="24"/>
          <w:szCs w:val="24"/>
          <w:u w:val="single"/>
        </w:rPr>
        <w:t xml:space="preserve">000元    </w:t>
      </w:r>
      <w:r>
        <w:rPr>
          <w:rFonts w:ascii="宋体" w:eastAsia="宋体" w:hAnsi="宋体"/>
          <w:sz w:val="24"/>
          <w:szCs w:val="24"/>
          <w:u w:val="single"/>
        </w:rPr>
        <w:t xml:space="preserve"> </w:t>
      </w:r>
      <w:r>
        <w:rPr>
          <w:rFonts w:ascii="宋体" w:eastAsia="宋体" w:hAnsi="宋体" w:hint="eastAsia"/>
          <w:sz w:val="24"/>
          <w:szCs w:val="24"/>
          <w:u w:val="single"/>
        </w:rPr>
        <w:t xml:space="preserve"> </w:t>
      </w:r>
    </w:p>
    <w:p w:rsidR="00E15C6A" w:rsidRDefault="00E15C6A">
      <w:pPr>
        <w:spacing w:line="440" w:lineRule="exact"/>
        <w:ind w:firstLineChars="200" w:firstLine="480"/>
        <w:rPr>
          <w:rFonts w:ascii="宋体" w:eastAsia="宋体" w:hAnsi="宋体"/>
          <w:sz w:val="24"/>
          <w:szCs w:val="24"/>
        </w:rPr>
      </w:pP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大赛联系人：华东政法大学教学实践科科长杜东东</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联系电话：021-57090313、13636332561。</w:t>
      </w:r>
    </w:p>
    <w:p w:rsidR="00E15C6A" w:rsidRDefault="00E15C6A">
      <w:pPr>
        <w:spacing w:line="440" w:lineRule="exact"/>
        <w:ind w:firstLineChars="200" w:firstLine="482"/>
        <w:rPr>
          <w:rFonts w:ascii="宋体" w:eastAsia="宋体" w:hAnsi="宋体"/>
          <w:b/>
          <w:bCs/>
          <w:sz w:val="24"/>
          <w:szCs w:val="24"/>
        </w:rPr>
      </w:pPr>
    </w:p>
    <w:p w:rsidR="00E15C6A" w:rsidRDefault="003D51CA">
      <w:pPr>
        <w:spacing w:line="440" w:lineRule="exact"/>
        <w:ind w:firstLineChars="200" w:firstLine="482"/>
        <w:rPr>
          <w:rFonts w:ascii="宋体" w:eastAsia="宋体" w:hAnsi="宋体"/>
          <w:b/>
          <w:bCs/>
          <w:sz w:val="24"/>
          <w:szCs w:val="24"/>
        </w:rPr>
      </w:pPr>
      <w:r>
        <w:rPr>
          <w:rFonts w:ascii="宋体" w:eastAsia="宋体" w:hAnsi="宋体" w:hint="eastAsia"/>
          <w:b/>
          <w:bCs/>
          <w:sz w:val="24"/>
          <w:szCs w:val="24"/>
        </w:rPr>
        <w:t>七、附件</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附件1：</w:t>
      </w:r>
      <w:r w:rsidR="0061726D">
        <w:rPr>
          <w:rFonts w:ascii="宋体" w:eastAsia="宋体" w:hAnsi="宋体" w:hint="eastAsia"/>
          <w:sz w:val="24"/>
          <w:szCs w:val="24"/>
        </w:rPr>
        <w:t>赛题</w:t>
      </w:r>
    </w:p>
    <w:p w:rsidR="00E15C6A" w:rsidRDefault="003D51CA">
      <w:pPr>
        <w:spacing w:line="440" w:lineRule="exact"/>
        <w:ind w:firstLineChars="200" w:firstLine="480"/>
        <w:rPr>
          <w:rFonts w:ascii="宋体" w:eastAsia="宋体" w:hAnsi="宋体"/>
          <w:sz w:val="24"/>
          <w:szCs w:val="24"/>
        </w:rPr>
      </w:pPr>
      <w:r>
        <w:rPr>
          <w:rFonts w:ascii="宋体" w:eastAsia="宋体" w:hAnsi="宋体" w:hint="eastAsia"/>
          <w:sz w:val="24"/>
          <w:szCs w:val="24"/>
        </w:rPr>
        <w:t>附件2：</w:t>
      </w:r>
      <w:r>
        <w:rPr>
          <w:rFonts w:ascii="宋体" w:eastAsia="宋体" w:hAnsi="宋体" w:hint="eastAsia"/>
          <w:color w:val="000000" w:themeColor="text1"/>
          <w:sz w:val="24"/>
          <w:szCs w:val="24"/>
        </w:rPr>
        <w:t>案例分析报告样式</w:t>
      </w:r>
    </w:p>
    <w:p w:rsidR="00E15C6A" w:rsidRDefault="00E15C6A">
      <w:pPr>
        <w:spacing w:line="440" w:lineRule="exact"/>
        <w:ind w:firstLineChars="1900" w:firstLine="4560"/>
        <w:rPr>
          <w:rFonts w:ascii="宋体" w:eastAsia="宋体" w:hAnsi="宋体"/>
          <w:sz w:val="24"/>
          <w:szCs w:val="24"/>
        </w:rPr>
      </w:pPr>
    </w:p>
    <w:p w:rsidR="00E15C6A" w:rsidRDefault="003D51CA">
      <w:pPr>
        <w:spacing w:line="440" w:lineRule="exact"/>
        <w:ind w:firstLineChars="2500" w:firstLine="6000"/>
        <w:jc w:val="distribute"/>
        <w:rPr>
          <w:rFonts w:ascii="宋体" w:eastAsia="宋体" w:hAnsi="宋体"/>
          <w:sz w:val="24"/>
          <w:szCs w:val="24"/>
        </w:rPr>
      </w:pPr>
      <w:r>
        <w:rPr>
          <w:rFonts w:ascii="宋体" w:eastAsia="宋体" w:hAnsi="宋体" w:hint="eastAsia"/>
          <w:sz w:val="24"/>
          <w:szCs w:val="24"/>
        </w:rPr>
        <w:t>上海市律师协会</w:t>
      </w:r>
    </w:p>
    <w:p w:rsidR="00E15C6A" w:rsidRDefault="003D51CA">
      <w:pPr>
        <w:spacing w:line="440" w:lineRule="exact"/>
        <w:ind w:firstLineChars="2500" w:firstLine="6000"/>
        <w:jc w:val="distribute"/>
        <w:rPr>
          <w:rFonts w:ascii="宋体" w:eastAsia="宋体" w:hAnsi="宋体"/>
          <w:sz w:val="24"/>
          <w:szCs w:val="24"/>
        </w:rPr>
      </w:pPr>
      <w:r>
        <w:rPr>
          <w:rFonts w:ascii="宋体" w:eastAsia="宋体" w:hAnsi="宋体" w:hint="eastAsia"/>
          <w:sz w:val="24"/>
          <w:szCs w:val="24"/>
        </w:rPr>
        <w:t>华东政法大学</w:t>
      </w:r>
    </w:p>
    <w:p w:rsidR="00E15C6A" w:rsidRDefault="003D51CA">
      <w:pPr>
        <w:spacing w:line="440" w:lineRule="exact"/>
        <w:ind w:firstLineChars="2600" w:firstLine="6240"/>
        <w:rPr>
          <w:rFonts w:ascii="宋体" w:eastAsia="宋体" w:hAnsi="宋体"/>
          <w:sz w:val="24"/>
          <w:szCs w:val="24"/>
        </w:rPr>
      </w:pPr>
      <w:r>
        <w:rPr>
          <w:rFonts w:ascii="宋体" w:eastAsia="宋体" w:hAnsi="宋体" w:hint="eastAsia"/>
          <w:sz w:val="24"/>
          <w:szCs w:val="24"/>
        </w:rPr>
        <w:t>20</w:t>
      </w:r>
      <w:r w:rsidR="004D1797">
        <w:rPr>
          <w:rFonts w:ascii="宋体" w:eastAsia="宋体" w:hAnsi="宋体" w:hint="eastAsia"/>
          <w:sz w:val="24"/>
          <w:szCs w:val="24"/>
        </w:rPr>
        <w:t>20</w:t>
      </w:r>
      <w:r>
        <w:rPr>
          <w:rFonts w:ascii="宋体" w:eastAsia="宋体" w:hAnsi="宋体" w:hint="eastAsia"/>
          <w:sz w:val="24"/>
          <w:szCs w:val="24"/>
        </w:rPr>
        <w:t>年1月</w:t>
      </w:r>
      <w:r w:rsidR="004D1797">
        <w:rPr>
          <w:rFonts w:ascii="宋体" w:eastAsia="宋体" w:hAnsi="宋体" w:hint="eastAsia"/>
          <w:sz w:val="24"/>
          <w:szCs w:val="24"/>
        </w:rPr>
        <w:t>8</w:t>
      </w:r>
      <w:r>
        <w:rPr>
          <w:rFonts w:ascii="宋体" w:eastAsia="宋体" w:hAnsi="宋体" w:hint="eastAsia"/>
          <w:sz w:val="24"/>
          <w:szCs w:val="24"/>
        </w:rPr>
        <w:t>日</w:t>
      </w:r>
    </w:p>
    <w:sectPr w:rsidR="00E15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B2821"/>
    <w:multiLevelType w:val="singleLevel"/>
    <w:tmpl w:val="3A7B282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92"/>
    <w:rsid w:val="0006669F"/>
    <w:rsid w:val="000B0DD3"/>
    <w:rsid w:val="000B3E8B"/>
    <w:rsid w:val="000D4BB2"/>
    <w:rsid w:val="000D4C04"/>
    <w:rsid w:val="00125D57"/>
    <w:rsid w:val="00163A8C"/>
    <w:rsid w:val="001F6C71"/>
    <w:rsid w:val="00232920"/>
    <w:rsid w:val="0024543F"/>
    <w:rsid w:val="0026787B"/>
    <w:rsid w:val="002A3AC6"/>
    <w:rsid w:val="002E7B15"/>
    <w:rsid w:val="003D51CA"/>
    <w:rsid w:val="003D7A55"/>
    <w:rsid w:val="003F1197"/>
    <w:rsid w:val="003F2C88"/>
    <w:rsid w:val="004104B0"/>
    <w:rsid w:val="00442454"/>
    <w:rsid w:val="004B570C"/>
    <w:rsid w:val="004D1797"/>
    <w:rsid w:val="00517E38"/>
    <w:rsid w:val="0052071B"/>
    <w:rsid w:val="005C3AC8"/>
    <w:rsid w:val="005F422B"/>
    <w:rsid w:val="0061726D"/>
    <w:rsid w:val="00623025"/>
    <w:rsid w:val="0063349F"/>
    <w:rsid w:val="0064303A"/>
    <w:rsid w:val="006677BE"/>
    <w:rsid w:val="00717B8A"/>
    <w:rsid w:val="007C05D6"/>
    <w:rsid w:val="0081075E"/>
    <w:rsid w:val="00835892"/>
    <w:rsid w:val="008A1383"/>
    <w:rsid w:val="008D51FF"/>
    <w:rsid w:val="008F0327"/>
    <w:rsid w:val="009276A6"/>
    <w:rsid w:val="00936449"/>
    <w:rsid w:val="00981AA0"/>
    <w:rsid w:val="00991556"/>
    <w:rsid w:val="009A19F6"/>
    <w:rsid w:val="009A2A8D"/>
    <w:rsid w:val="009B5B01"/>
    <w:rsid w:val="009D3784"/>
    <w:rsid w:val="00A12A6A"/>
    <w:rsid w:val="00AD0CA0"/>
    <w:rsid w:val="00AD161C"/>
    <w:rsid w:val="00B03E5A"/>
    <w:rsid w:val="00B068EB"/>
    <w:rsid w:val="00B703F2"/>
    <w:rsid w:val="00C371D8"/>
    <w:rsid w:val="00C409ED"/>
    <w:rsid w:val="00C46EB6"/>
    <w:rsid w:val="00C87DAD"/>
    <w:rsid w:val="00D504FB"/>
    <w:rsid w:val="00D765D1"/>
    <w:rsid w:val="00DB7DA0"/>
    <w:rsid w:val="00DC0D00"/>
    <w:rsid w:val="00DD1A82"/>
    <w:rsid w:val="00DF030E"/>
    <w:rsid w:val="00E15C6A"/>
    <w:rsid w:val="00E50C2A"/>
    <w:rsid w:val="00E80B7D"/>
    <w:rsid w:val="00ED2F48"/>
    <w:rsid w:val="00F37B12"/>
    <w:rsid w:val="00F73606"/>
    <w:rsid w:val="00FA3CE9"/>
    <w:rsid w:val="00FF412B"/>
    <w:rsid w:val="066707BC"/>
    <w:rsid w:val="084638FF"/>
    <w:rsid w:val="09D33E84"/>
    <w:rsid w:val="0E987F89"/>
    <w:rsid w:val="10AC7CCB"/>
    <w:rsid w:val="16ED1C19"/>
    <w:rsid w:val="17B057F0"/>
    <w:rsid w:val="20723B59"/>
    <w:rsid w:val="274969DA"/>
    <w:rsid w:val="35945271"/>
    <w:rsid w:val="38043659"/>
    <w:rsid w:val="3879259C"/>
    <w:rsid w:val="3B320D64"/>
    <w:rsid w:val="3F7153F9"/>
    <w:rsid w:val="416135FA"/>
    <w:rsid w:val="41B37674"/>
    <w:rsid w:val="429E64FA"/>
    <w:rsid w:val="4664560A"/>
    <w:rsid w:val="556265B3"/>
    <w:rsid w:val="58993EE8"/>
    <w:rsid w:val="5C286679"/>
    <w:rsid w:val="5E385C43"/>
    <w:rsid w:val="5E47264D"/>
    <w:rsid w:val="6129511C"/>
    <w:rsid w:val="6ED343B2"/>
    <w:rsid w:val="6F3210C4"/>
    <w:rsid w:val="709D7362"/>
    <w:rsid w:val="725E7555"/>
    <w:rsid w:val="7F9D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8">
    <w:name w:val="annotation reference"/>
    <w:basedOn w:val="a0"/>
    <w:uiPriority w:val="99"/>
    <w:semiHidden/>
    <w:unhideWhenUsed/>
    <w:qFormat/>
    <w:rPr>
      <w:sz w:val="21"/>
      <w:szCs w:val="21"/>
    </w:rPr>
  </w:style>
  <w:style w:type="table" w:styleId="a9">
    <w:name w:val="Table Grid"/>
    <w:basedOn w:val="a1"/>
    <w:qFormat/>
    <w:pPr>
      <w:widowControl w:val="0"/>
      <w:jc w:val="both"/>
    </w:pPr>
    <w:rPr>
      <w:rFonts w:eastAsia="微软雅黑"/>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styleId="a8">
    <w:name w:val="annotation reference"/>
    <w:basedOn w:val="a0"/>
    <w:uiPriority w:val="99"/>
    <w:semiHidden/>
    <w:unhideWhenUsed/>
    <w:qFormat/>
    <w:rPr>
      <w:sz w:val="21"/>
      <w:szCs w:val="21"/>
    </w:rPr>
  </w:style>
  <w:style w:type="table" w:styleId="a9">
    <w:name w:val="Table Grid"/>
    <w:basedOn w:val="a1"/>
    <w:qFormat/>
    <w:pPr>
      <w:widowControl w:val="0"/>
      <w:jc w:val="both"/>
    </w:pPr>
    <w:rPr>
      <w:rFonts w:eastAsia="微软雅黑"/>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杜东东</cp:lastModifiedBy>
  <cp:revision>33</cp:revision>
  <cp:lastPrinted>2018-11-28T00:55:00Z</cp:lastPrinted>
  <dcterms:created xsi:type="dcterms:W3CDTF">2018-11-09T06:53:00Z</dcterms:created>
  <dcterms:modified xsi:type="dcterms:W3CDTF">2021-01-01T03:29:00Z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