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28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hAnsi="Times New Roman" w:eastAsia="黑体" w:cs="仿宋_GB2312"/>
          <w:sz w:val="32"/>
          <w:szCs w:val="32"/>
          <w:lang w:eastAsia="zh-CN" w:bidi="ar"/>
        </w:rPr>
      </w:pPr>
      <w:r>
        <w:rPr>
          <w:rFonts w:hint="eastAsia" w:ascii="黑体" w:hAnsi="Times New Roman" w:eastAsia="黑体" w:cs="仿宋_GB2312"/>
          <w:sz w:val="32"/>
          <w:szCs w:val="32"/>
          <w:lang w:bidi="ar"/>
        </w:rPr>
        <w:t>附件</w:t>
      </w:r>
      <w:r>
        <w:rPr>
          <w:rFonts w:hint="eastAsia" w:ascii="黑体" w:eastAsia="黑体" w:cs="仿宋_GB2312"/>
          <w:sz w:val="32"/>
          <w:szCs w:val="32"/>
          <w:lang w:val="en-US" w:eastAsia="zh-CN" w:bidi="ar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628"/>
        </w:tabs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黑体" w:hAnsi="Times New Roman" w:eastAsia="黑体" w:cs="仿宋_GB2312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8"/>
          <w:szCs w:val="38"/>
        </w:rPr>
      </w:pPr>
      <w:r>
        <w:rPr>
          <w:rFonts w:hint="eastAsia" w:ascii="方正小标宋简体" w:hAnsi="Times New Roman" w:eastAsia="方正小标宋简体" w:cs="Times New Roman"/>
          <w:sz w:val="38"/>
          <w:szCs w:val="38"/>
        </w:rPr>
        <w:t>“笔墨中国”汉字书写大赛上海赛区比赛方案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根据</w:t>
      </w:r>
      <w:r>
        <w:rPr>
          <w:rFonts w:hint="eastAsia" w:ascii="仿宋_GB2312" w:hAnsi="仿宋_GB2312" w:eastAsia="仿宋_GB2312" w:cs="仿宋_GB2312"/>
          <w:sz w:val="30"/>
          <w:szCs w:val="30"/>
        </w:rPr>
        <w:t>《教育部办公厅关于举办第六届中华经典诵写讲大赛的通知》（教语用厅函〔2024〕2号）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ar"/>
        </w:rPr>
        <w:t>精神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，特委托上海教育报刊总社承办“笔墨中国”汉字书写大赛上海赛区比赛，并制定方案如下。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  <w:lang w:bidi="ar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承办单位：上海教育报刊总社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  <w:lang w:bidi="ar"/>
        </w:rPr>
        <w:t>二、参赛对象与组别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参赛对象为上海大中小学校在校学生、在职教师及社会人员。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设硬笔和毛笔两个类别。每个类别分为小学生组、中学生组（含中职学生）、大学生组（含高职学生、研究生、留学生）、教师组（含幼儿园在职教师）及社会人员组，共10个组别。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  <w:lang w:bidi="ar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大赛分为语言文字知识及书法常识评测、书法作品评比两部分。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  <w:lang w:bidi="ar"/>
        </w:rPr>
        <w:t>（一）语言文字知识及书法常识评测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参赛者首先须进行语言文字知识及书法常识评测。参赛者于2024年6月15日24:00前登录中华经典诵写讲大赛网站（https://jdsxj.eduyun.cn），按参赛指引完成报名。参加完成语言文字知识及书法常识测评，每人可多次测评，系统确定最高分为最终成绩（测评成绩不计入复赛），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60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分以上为测评合格，合格者方可提交参赛作品并录制书写视频。书写视频和参赛作品图片需同时上传至大赛官网，上传时间截至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月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15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日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24:00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 xml:space="preserve">为进一步浸润书法文化，鼓励参赛者阅读，自主报名时开通图书推荐功能，每位参赛者可推荐一本自己喜爱的图书并写出推荐语，以增进阅读交流。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  <w:lang w:bidi="ar"/>
        </w:rPr>
        <w:t>（二）书法作品评比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bidi="ar"/>
        </w:rPr>
        <w:t>1.内容要求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体现中华优秀传统文化、爱国情怀以及积极向上时代精神的古今诗文、楹联、词语、名言警句，或中华优秀图书的内容节选等。当代内容以正式出版或主流媒体公开发表的为准，内容主题须相对完整，改编、自创以及网络文本等不在征集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bidi="ar"/>
        </w:rPr>
        <w:t>2.形式要求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硬笔可使用铅笔（仅限小学一、二年级学生）、中性笔、钢笔、秀丽笔。硬笔类作品用纸规格不超过A3纸大小（29.7cm×42cm以内）。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毛笔类作品用纸规格为四尺三裁至六尺整张宣纸（46cm×69cm—95cm×180cm），一律为竖式，不得托裱。手卷、册页等形式不在参赛范围之内。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bidi="ar"/>
        </w:rPr>
        <w:t>3.提交要求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（1）参赛者于2024年6月15日24:00前，登录中华经典诵写讲大赛网站（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https://jdsxj.eduyun.cn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），按官网参赛提示要求正确、规范填写参赛者姓名、组别、作品名称、所在单位</w:t>
      </w:r>
      <w:r>
        <w:rPr>
          <w:rFonts w:ascii="仿宋_GB2312" w:hAnsi="仿宋_GB2312" w:eastAsia="仿宋_GB2312" w:cs="仿宋_GB2312"/>
          <w:sz w:val="30"/>
          <w:szCs w:val="30"/>
          <w:lang w:bidi="ar"/>
        </w:rPr>
        <w:t>/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学校等信息、指导教师姓名等信息（上海赛区六年级为初中组），完成作品上传。填报作品名称时，不得使用繁体字、异体字。作品进入评审阶段后，相关信息不得更改。作品要求为2024年新创作的作品，由参赛者独立完成。作品进入评审阶段后，相关信息不予更改。每人限报1件作品，限报1名指导教师。同一作品的参赛者不得同时署名该作品的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2）上传作品：硬笔作品上传分辨率为300dpi以上的扫描图片，毛笔作品上传高清照片，格式为jpg或jpeg，大小为2—10MB，能体现作品整体效果与细节特点。参赛者创作作品时，应同步录制全身书写短视频，时长1—2分钟，显示清晰，能体现作者本人书写。入围全国赛的作品须根据比赛要求提交全身书写短视频（相关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（3）参赛者务必保留纸质作品，如入围全国赛评审，届时参赛者须相关要求参评（相关要求另行通知）。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黑体" w:hAnsi="宋体" w:eastAsia="黑体" w:cs="仿宋"/>
          <w:sz w:val="30"/>
          <w:szCs w:val="30"/>
          <w:lang w:bidi="ar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各高校、各区语委、教育局加强宣传发动，鼓励有基础有特色的学校、基层单位积极组织师生、职工、市民参加，提高赛事知晓率、覆盖面和参与率。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仿宋"/>
          <w:sz w:val="30"/>
          <w:szCs w:val="30"/>
        </w:rPr>
      </w:pPr>
      <w:r>
        <w:rPr>
          <w:rFonts w:hint="eastAsia" w:ascii="黑体" w:hAnsi="宋体" w:eastAsia="黑体" w:cs="仿宋"/>
          <w:sz w:val="30"/>
          <w:szCs w:val="30"/>
          <w:lang w:bidi="ar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“笔墨中国”汉字书写大赛上海赛区每个组别各评选出等第奖、优秀奖和优秀指导奖若干。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黑体" w:hAnsi="宋体" w:eastAsia="黑体" w:cs="仿宋"/>
          <w:sz w:val="30"/>
          <w:szCs w:val="30"/>
        </w:rPr>
      </w:pPr>
      <w:r>
        <w:rPr>
          <w:rFonts w:hint="eastAsia" w:ascii="黑体" w:hAnsi="宋体" w:eastAsia="黑体" w:cs="仿宋"/>
          <w:sz w:val="30"/>
          <w:szCs w:val="30"/>
          <w:lang w:bidi="ar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联系人：沈老师、王老师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>021-</w:t>
      </w: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33255719（工作日9:00—16:00）、17821748553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bidi="ar"/>
        </w:rPr>
        <w:sectPr>
          <w:pgSz w:w="11906" w:h="16838"/>
          <w:pgMar w:top="2098" w:right="1508" w:bottom="2098" w:left="1520" w:header="851" w:footer="907" w:gutter="57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405C6C-282E-4D59-9FBD-23BB2DD898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21EAB6E-90B4-4969-B4CC-55DCECBB6B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F41223-74C0-4ABF-86A3-478623F844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3518910-F74A-445E-BB2D-F380D971A02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6442041-55DD-4EA6-B48C-02D1AAF366E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585C8F1-F361-459F-865B-BBEA5F1737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YjQ0NTQ2MGZiMGJhOWJkOTI5NTE5NTVkOGIzNzkifQ=="/>
  </w:docVars>
  <w:rsids>
    <w:rsidRoot w:val="6CDC7E6C"/>
    <w:rsid w:val="2B4556DD"/>
    <w:rsid w:val="6CD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2024-05-06T06:16:00Z</dcterms:created>
  <dc:creator>yjt</dc:creator>
  <cp:lastModifiedBy>yjt</cp:lastModifiedBy>
  <dcterms:modified xsi:type="dcterms:W3CDTF">2024-05-07T07:22:13Z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004A02FE1FEA48009C8AF1ADC8C72446_11</vt:lpwstr>
  </property>
</Properties>
</file>