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color w:val="000000"/>
          <w:kern w:val="0"/>
          <w:sz w:val="28"/>
          <w:szCs w:val="32"/>
        </w:rPr>
      </w:pPr>
    </w:p>
    <w:p>
      <w:pPr>
        <w:jc w:val="center"/>
        <w:rPr>
          <w:rFonts w:ascii="华文中宋" w:hAnsi="华文中宋" w:eastAsia="华文中宋" w:cs="Times New Roman"/>
          <w:color w:val="000000"/>
          <w:kern w:val="0"/>
          <w:sz w:val="36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 w:cs="Times New Roman"/>
          <w:color w:val="000000"/>
          <w:kern w:val="0"/>
          <w:sz w:val="36"/>
          <w:szCs w:val="30"/>
        </w:rPr>
        <w:t>上海高校优质混合式在线课程示范案例推荐表</w:t>
      </w:r>
    </w:p>
    <w:p>
      <w:pPr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（2019年6月）</w:t>
      </w:r>
    </w:p>
    <w:p>
      <w:pPr>
        <w:spacing w:before="156" w:beforeLines="50" w:after="93" w:afterLines="30" w:line="320" w:lineRule="exact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一、推荐课程基本信息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155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8"/>
              </w:rPr>
              <w:t>所属高校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8"/>
              </w:rPr>
              <w:t>学科专业</w:t>
            </w:r>
          </w:p>
        </w:tc>
        <w:tc>
          <w:tcPr>
            <w:tcW w:w="3311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8"/>
              </w:rPr>
              <w:t>课程名称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8"/>
              </w:rPr>
              <w:t>课程类型</w:t>
            </w:r>
          </w:p>
        </w:tc>
        <w:tc>
          <w:tcPr>
            <w:tcW w:w="3311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i/>
                <w:sz w:val="22"/>
                <w:szCs w:val="28"/>
              </w:rPr>
            </w:pPr>
            <w:r>
              <w:rPr>
                <w:rFonts w:hint="eastAsia" w:asciiTheme="minorEastAsia" w:hAnsiTheme="minorEastAsia"/>
                <w:i/>
                <w:color w:val="808080" w:themeColor="text1" w:themeTint="80"/>
                <w:sz w:val="20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如通识课、基础课、专业课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8"/>
              </w:rPr>
              <w:t>在线课程链接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color w:val="A6A6A6" w:themeColor="background1" w:themeShade="A6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2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2"/>
                <w:szCs w:val="28"/>
              </w:rPr>
              <w:t>用于评估的</w:t>
            </w:r>
          </w:p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2"/>
                <w:szCs w:val="28"/>
              </w:rPr>
              <w:t>课程账号、密码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8"/>
              </w:rPr>
            </w:pPr>
            <w:r>
              <w:rPr>
                <w:rFonts w:hint="eastAsia" w:asciiTheme="minorEastAsia" w:hAnsiTheme="minorEastAsia"/>
                <w:i/>
                <w:color w:val="808080" w:themeColor="text1" w:themeTint="80"/>
                <w:szCs w:val="2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建议提供课程修读学生或助教身份的账号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8"/>
              </w:rPr>
              <w:t>课程负责教师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8"/>
              </w:rPr>
              <w:t>职称</w:t>
            </w:r>
          </w:p>
        </w:tc>
        <w:tc>
          <w:tcPr>
            <w:tcW w:w="3311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8"/>
              </w:rPr>
              <w:t>联系手机</w:t>
            </w:r>
          </w:p>
        </w:tc>
        <w:tc>
          <w:tcPr>
            <w:tcW w:w="1984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8"/>
              </w:rPr>
              <w:t>Email</w:t>
            </w:r>
          </w:p>
        </w:tc>
        <w:tc>
          <w:tcPr>
            <w:tcW w:w="3311" w:type="dxa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68" w:type="dxa"/>
            <w:vAlign w:val="center"/>
          </w:tcPr>
          <w:p>
            <w:pPr>
              <w:spacing w:line="320" w:lineRule="exact"/>
              <w:rPr>
                <w:rFonts w:ascii="华文楷体" w:hAnsi="华文楷体" w:eastAsia="华文楷体"/>
                <w:b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8"/>
              </w:rPr>
              <w:t>通讯地址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</w:tbl>
    <w:p>
      <w:pPr>
        <w:spacing w:before="156" w:beforeLines="50" w:after="93" w:afterLines="30" w:line="320" w:lineRule="exact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二、课程概况</w:t>
      </w:r>
      <w:r>
        <w:rPr>
          <w:rFonts w:hint="eastAsia" w:ascii="华文楷体" w:hAnsi="华文楷体" w:eastAsia="华文楷体"/>
          <w:sz w:val="28"/>
          <w:szCs w:val="28"/>
        </w:rPr>
        <w:t>（不超过400字）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1" w:hRule="atLeast"/>
        </w:trPr>
        <w:tc>
          <w:tcPr>
            <w:tcW w:w="8522" w:type="dxa"/>
            <w:shd w:val="clear" w:color="auto" w:fill="auto"/>
          </w:tcPr>
          <w:p>
            <w:pPr>
              <w:spacing w:line="400" w:lineRule="exact"/>
              <w:rPr>
                <w:rFonts w:ascii="华文楷体" w:hAnsi="华文楷体" w:eastAsia="华文楷体"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8"/>
              </w:rPr>
              <w:t>简要说明本课程开展混合式教学的运行情况</w:t>
            </w:r>
          </w:p>
          <w:p>
            <w:pPr>
              <w:spacing w:line="40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b/>
          <w:sz w:val="24"/>
          <w:szCs w:val="28"/>
        </w:rPr>
      </w:pPr>
    </w:p>
    <w:p>
      <w:pPr>
        <w:spacing w:before="156" w:beforeLines="50" w:after="93" w:afterLines="30" w:line="320" w:lineRule="exact"/>
        <w:rPr>
          <w:rFonts w:ascii="微软雅黑" w:hAnsi="微软雅黑" w:eastAsia="微软雅黑"/>
          <w:b/>
          <w:sz w:val="24"/>
          <w:szCs w:val="28"/>
        </w:rPr>
      </w:pPr>
      <w:r>
        <w:rPr>
          <w:rFonts w:ascii="微软雅黑" w:hAnsi="微软雅黑" w:eastAsia="微软雅黑"/>
          <w:b/>
          <w:sz w:val="24"/>
          <w:szCs w:val="28"/>
        </w:rPr>
        <w:br w:type="page"/>
      </w:r>
      <w:r>
        <w:rPr>
          <w:rFonts w:hint="eastAsia" w:ascii="华文楷体" w:hAnsi="华文楷体" w:eastAsia="华文楷体"/>
          <w:b/>
          <w:sz w:val="28"/>
          <w:szCs w:val="28"/>
        </w:rPr>
        <w:t>三、课程设计方案</w:t>
      </w:r>
      <w:r>
        <w:rPr>
          <w:rFonts w:hint="eastAsia" w:ascii="华文楷体" w:hAnsi="华文楷体" w:eastAsia="华文楷体"/>
          <w:sz w:val="28"/>
          <w:szCs w:val="28"/>
        </w:rPr>
        <w:t>（不超过600字）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8522" w:type="dxa"/>
            <w:shd w:val="clear" w:color="auto" w:fill="auto"/>
          </w:tcPr>
          <w:p>
            <w:pPr>
              <w:spacing w:line="360" w:lineRule="exact"/>
              <w:rPr>
                <w:rFonts w:ascii="华文楷体" w:hAnsi="华文楷体" w:eastAsia="华文楷体"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8"/>
              </w:rPr>
              <w:t>1.课程预期目标，需注重从学生学习角度加以阐述。</w:t>
            </w:r>
          </w:p>
          <w:p>
            <w:pPr>
              <w:spacing w:line="360" w:lineRule="exact"/>
              <w:rPr>
                <w:rFonts w:asciiTheme="minorEastAsia" w:hAnsiTheme="minorEastAsia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5" w:hRule="atLeast"/>
        </w:trPr>
        <w:tc>
          <w:tcPr>
            <w:tcW w:w="8522" w:type="dxa"/>
            <w:shd w:val="clear" w:color="auto" w:fill="auto"/>
          </w:tcPr>
          <w:p>
            <w:pPr>
              <w:spacing w:line="360" w:lineRule="exact"/>
              <w:rPr>
                <w:rFonts w:ascii="华文楷体" w:hAnsi="华文楷体" w:eastAsia="华文楷体"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sz w:val="24"/>
                <w:szCs w:val="28"/>
              </w:rPr>
              <w:t>2. 线上和线下学习活动、测评、资料、技术等环节设计，需说明这些环节如何支撑课程预期目标的达成。</w:t>
            </w:r>
          </w:p>
          <w:p>
            <w:pPr>
              <w:spacing w:line="360" w:lineRule="exact"/>
              <w:rPr>
                <w:rFonts w:ascii="华文楷体" w:hAnsi="华文楷体" w:eastAsia="华文楷体"/>
                <w:sz w:val="24"/>
                <w:szCs w:val="28"/>
              </w:rPr>
            </w:pPr>
          </w:p>
        </w:tc>
      </w:tr>
    </w:tbl>
    <w:p>
      <w:pPr>
        <w:spacing w:line="320" w:lineRule="exact"/>
        <w:rPr>
          <w:rFonts w:ascii="微软雅黑" w:hAnsi="微软雅黑" w:eastAsia="微软雅黑"/>
          <w:b/>
          <w:sz w:val="24"/>
          <w:szCs w:val="28"/>
        </w:rPr>
      </w:pPr>
    </w:p>
    <w:p>
      <w:pPr>
        <w:spacing w:before="156" w:beforeLines="50" w:after="93" w:afterLines="30" w:line="320" w:lineRule="exact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四、教学运行效果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4" w:hRule="atLeast"/>
        </w:trPr>
        <w:tc>
          <w:tcPr>
            <w:tcW w:w="8522" w:type="dxa"/>
            <w:shd w:val="clear" w:color="auto" w:fill="auto"/>
          </w:tcPr>
          <w:p>
            <w:pPr>
              <w:spacing w:line="360" w:lineRule="exact"/>
              <w:rPr>
                <w:rFonts w:ascii="华文楷体" w:hAnsi="华文楷体" w:eastAsia="华文楷体"/>
                <w:sz w:val="22"/>
                <w:szCs w:val="28"/>
              </w:rPr>
            </w:pPr>
            <w:r>
              <w:rPr>
                <w:rFonts w:ascii="华文楷体" w:hAnsi="华文楷体" w:eastAsia="华文楷体"/>
                <w:sz w:val="24"/>
                <w:szCs w:val="28"/>
              </w:rPr>
              <w:t>请从学生学习角度</w:t>
            </w:r>
            <w:r>
              <w:rPr>
                <w:rFonts w:hint="eastAsia" w:ascii="华文楷体" w:hAnsi="华文楷体" w:eastAsia="华文楷体"/>
                <w:sz w:val="24"/>
                <w:szCs w:val="28"/>
              </w:rPr>
              <w:t>说明本课程教学运行成效，可兼顾同行评价、专家意见等。成效分析需注重客观性与科学性，形式不限。</w:t>
            </w:r>
          </w:p>
        </w:tc>
      </w:tr>
    </w:tbl>
    <w:p>
      <w:pPr>
        <w:spacing w:before="156" w:beforeLines="50" w:after="93" w:afterLines="30" w:line="320" w:lineRule="exact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</w:rPr>
        <w:t>五、学校推荐意见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522" w:type="dxa"/>
            <w:shd w:val="clear" w:color="auto" w:fill="auto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1960" w:firstLineChars="700"/>
              <w:rPr>
                <w:rFonts w:ascii="华文楷体" w:hAnsi="华文楷体" w:eastAsia="华文楷体"/>
                <w:color w:val="000000"/>
                <w:sz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</w:rPr>
              <w:t>学校教务处负责人签章（盖章）：</w:t>
            </w:r>
          </w:p>
          <w:p>
            <w:pPr>
              <w:spacing w:line="360" w:lineRule="auto"/>
              <w:rPr>
                <w:rFonts w:asciiTheme="minorEastAsia" w:hAnsiTheme="minorEastAsia"/>
                <w:sz w:val="22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</w:rPr>
              <w:t xml:space="preserve">                                            年    月  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C7"/>
    <w:rsid w:val="00013C19"/>
    <w:rsid w:val="0003005E"/>
    <w:rsid w:val="00045C85"/>
    <w:rsid w:val="00046259"/>
    <w:rsid w:val="000F49D2"/>
    <w:rsid w:val="001749FA"/>
    <w:rsid w:val="001767E0"/>
    <w:rsid w:val="00272694"/>
    <w:rsid w:val="00274CAD"/>
    <w:rsid w:val="00291211"/>
    <w:rsid w:val="003314A4"/>
    <w:rsid w:val="00394077"/>
    <w:rsid w:val="003C6B51"/>
    <w:rsid w:val="003D3D17"/>
    <w:rsid w:val="00464D62"/>
    <w:rsid w:val="0048695F"/>
    <w:rsid w:val="004B0D19"/>
    <w:rsid w:val="004C0D67"/>
    <w:rsid w:val="004F5414"/>
    <w:rsid w:val="005B5592"/>
    <w:rsid w:val="005F3CEE"/>
    <w:rsid w:val="006A0196"/>
    <w:rsid w:val="00781942"/>
    <w:rsid w:val="007A1D4B"/>
    <w:rsid w:val="008C113F"/>
    <w:rsid w:val="008D2949"/>
    <w:rsid w:val="008D52ED"/>
    <w:rsid w:val="009005D9"/>
    <w:rsid w:val="00956E25"/>
    <w:rsid w:val="00A47102"/>
    <w:rsid w:val="00AB1C38"/>
    <w:rsid w:val="00B10A04"/>
    <w:rsid w:val="00B21079"/>
    <w:rsid w:val="00BA0919"/>
    <w:rsid w:val="00BE5EC7"/>
    <w:rsid w:val="00C06D60"/>
    <w:rsid w:val="00C8461A"/>
    <w:rsid w:val="00D04457"/>
    <w:rsid w:val="00D41B17"/>
    <w:rsid w:val="00D609CA"/>
    <w:rsid w:val="00DA3A1F"/>
    <w:rsid w:val="00DF0222"/>
    <w:rsid w:val="00E41756"/>
    <w:rsid w:val="00EA186C"/>
    <w:rsid w:val="00EA6883"/>
    <w:rsid w:val="00FB4CFE"/>
    <w:rsid w:val="00FB6CF2"/>
    <w:rsid w:val="00FB6D5E"/>
    <w:rsid w:val="00FD0784"/>
    <w:rsid w:val="00FF62C9"/>
    <w:rsid w:val="4D9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384</Characters>
  <Lines>3</Lines>
  <Paragraphs>1</Paragraphs>
  <TotalTime>9</TotalTime>
  <ScaleCrop>false</ScaleCrop>
  <LinksUpToDate>false</LinksUpToDate>
  <CharactersWithSpaces>450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2019-05-26T14:19:00Z</dcterms:created>
  <dc:creator>fanhh</dc:creator>
  <cp:lastModifiedBy>Twilight lonesome</cp:lastModifiedBy>
  <dcterms:modified xsi:type="dcterms:W3CDTF">2019-05-31T07:49:22Z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